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D5E55" w14:textId="4F6A61EC" w:rsidR="00416BB7" w:rsidRDefault="00F44E29" w:rsidP="006F6F26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4860058A" wp14:editId="1E730162">
            <wp:simplePos x="0" y="0"/>
            <wp:positionH relativeFrom="column">
              <wp:posOffset>-340360</wp:posOffset>
            </wp:positionH>
            <wp:positionV relativeFrom="paragraph">
              <wp:posOffset>630555</wp:posOffset>
            </wp:positionV>
            <wp:extent cx="792480" cy="553720"/>
            <wp:effectExtent l="0" t="0" r="7620" b="0"/>
            <wp:wrapSquare wrapText="bothSides"/>
            <wp:docPr id="2" name="Slika 2" descr="Grb Dulovac PR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Dulovac PRAV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385">
        <w:rPr>
          <w:noProof/>
        </w:rPr>
        <w:object w:dxaOrig="1440" w:dyaOrig="1440" w14:anchorId="64596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1.2pt;margin-top:2.4pt;width:40.5pt;height:49.65pt;z-index:251659264;mso-position-horizontal-relative:text;mso-position-vertical-relative:text" fillcolor="window">
            <v:imagedata r:id="rId9" o:title=""/>
            <w10:wrap type="square" side="right"/>
          </v:shape>
          <o:OLEObject Type="Embed" ProgID="Word.Picture.8" ShapeID="_x0000_s1026" DrawAspect="Content" ObjectID="_1818427469" r:id="rId10"/>
        </w:object>
      </w:r>
    </w:p>
    <w:p w14:paraId="02D8B8D3" w14:textId="77777777" w:rsidR="00110754" w:rsidRPr="004D3A9F" w:rsidRDefault="0041587E" w:rsidP="006F6F26">
      <w:pPr>
        <w:pStyle w:val="Bezproreda"/>
        <w:rPr>
          <w:rFonts w:ascii="Arial Narrow" w:hAnsi="Arial Narrow" w:cs="Times New Roman"/>
        </w:rPr>
      </w:pPr>
      <w:r w:rsidRPr="004D3A9F">
        <w:rPr>
          <w:rFonts w:ascii="Arial Narrow" w:hAnsi="Arial Narrow" w:cs="Times New Roman"/>
        </w:rPr>
        <w:t>REPUBLIKA HRVATSKA</w:t>
      </w:r>
    </w:p>
    <w:p w14:paraId="4F37373D" w14:textId="77777777" w:rsidR="00110754" w:rsidRPr="004D3A9F" w:rsidRDefault="0041587E" w:rsidP="006F6F26">
      <w:pPr>
        <w:pStyle w:val="Bezproreda"/>
        <w:rPr>
          <w:rFonts w:ascii="Arial Narrow" w:hAnsi="Arial Narrow" w:cs="Times New Roman"/>
        </w:rPr>
      </w:pPr>
      <w:r w:rsidRPr="004D3A9F">
        <w:rPr>
          <w:rFonts w:ascii="Arial Narrow" w:hAnsi="Arial Narrow" w:cs="Times New Roman"/>
        </w:rPr>
        <w:t>BJELOVARSKO-BILOGORSKA ŽUPANIJA</w:t>
      </w:r>
    </w:p>
    <w:p w14:paraId="144F0F09" w14:textId="77777777" w:rsidR="00110754" w:rsidRPr="004D3A9F" w:rsidRDefault="0041587E" w:rsidP="006F6F26">
      <w:pPr>
        <w:pStyle w:val="Bezproreda"/>
        <w:rPr>
          <w:rFonts w:ascii="Arial Narrow" w:hAnsi="Arial Narrow" w:cs="Times New Roman"/>
        </w:rPr>
      </w:pPr>
      <w:r w:rsidRPr="004D3A9F">
        <w:rPr>
          <w:rFonts w:ascii="Arial Narrow" w:hAnsi="Arial Narrow" w:cs="Times New Roman"/>
        </w:rPr>
        <w:t>OPĆINA ĐULOVAC</w:t>
      </w:r>
    </w:p>
    <w:p w14:paraId="380077A7" w14:textId="69B7D1CF" w:rsidR="006F6F26" w:rsidRDefault="002D61C9" w:rsidP="006F6F26">
      <w:pPr>
        <w:pStyle w:val="Bezproreda"/>
        <w:rPr>
          <w:rFonts w:ascii="Arial Narrow" w:hAnsi="Arial Narrow" w:cs="Times New Roman"/>
        </w:rPr>
      </w:pPr>
      <w:r w:rsidRPr="004D3A9F">
        <w:rPr>
          <w:rFonts w:ascii="Arial Narrow" w:hAnsi="Arial Narrow" w:cs="Times New Roman"/>
        </w:rPr>
        <w:t xml:space="preserve">        </w:t>
      </w:r>
      <w:r w:rsidR="00F44E29" w:rsidRPr="004D3A9F">
        <w:rPr>
          <w:rFonts w:ascii="Arial Narrow" w:hAnsi="Arial Narrow" w:cs="Times New Roman"/>
        </w:rPr>
        <w:t xml:space="preserve">  </w:t>
      </w:r>
      <w:r w:rsidR="006F6F26" w:rsidRPr="004D3A9F">
        <w:rPr>
          <w:rFonts w:ascii="Arial Narrow" w:hAnsi="Arial Narrow" w:cs="Times New Roman"/>
        </w:rPr>
        <w:t>Općinsko vijeće</w:t>
      </w:r>
    </w:p>
    <w:p w14:paraId="29111E4B" w14:textId="77777777" w:rsidR="00214470" w:rsidRPr="004D3A9F" w:rsidRDefault="00214470" w:rsidP="006F6F26">
      <w:pPr>
        <w:pStyle w:val="Bezproreda"/>
        <w:rPr>
          <w:rFonts w:ascii="Arial Narrow" w:hAnsi="Arial Narrow" w:cs="Times New Roman"/>
        </w:rPr>
      </w:pPr>
    </w:p>
    <w:p w14:paraId="3124A15E" w14:textId="6AE5E8D9" w:rsidR="00110754" w:rsidRPr="00F50E32" w:rsidRDefault="0041587E" w:rsidP="00E938B1">
      <w:pPr>
        <w:pStyle w:val="Bezproreda"/>
        <w:jc w:val="both"/>
        <w:rPr>
          <w:rFonts w:ascii="Arial Narrow" w:hAnsi="Arial Narrow" w:cs="Tahoma"/>
        </w:rPr>
      </w:pPr>
      <w:r w:rsidRPr="00F50E32">
        <w:rPr>
          <w:rFonts w:ascii="Arial Narrow" w:hAnsi="Arial Narrow" w:cs="Tahoma"/>
        </w:rPr>
        <w:t>Na temelju</w:t>
      </w:r>
      <w:r w:rsidR="00D91A03" w:rsidRPr="00F50E32">
        <w:rPr>
          <w:rFonts w:ascii="Arial Narrow" w:hAnsi="Arial Narrow" w:cs="Tahoma"/>
        </w:rPr>
        <w:t xml:space="preserve"> čl. 88 Zakona o proračunu (Narodne novine </w:t>
      </w:r>
      <w:proofErr w:type="spellStart"/>
      <w:r w:rsidR="00D91A03" w:rsidRPr="00F50E32">
        <w:rPr>
          <w:rFonts w:ascii="Arial Narrow" w:hAnsi="Arial Narrow" w:cs="Tahoma"/>
        </w:rPr>
        <w:t>br</w:t>
      </w:r>
      <w:proofErr w:type="spellEnd"/>
      <w:r w:rsidR="00D91A03" w:rsidRPr="00F50E32">
        <w:rPr>
          <w:rFonts w:ascii="Arial Narrow" w:hAnsi="Arial Narrow" w:cs="Tahoma"/>
        </w:rPr>
        <w:t xml:space="preserve"> 144/21</w:t>
      </w:r>
      <w:r w:rsidR="00475B13" w:rsidRPr="00F50E32">
        <w:rPr>
          <w:rFonts w:ascii="Arial Narrow" w:hAnsi="Arial Narrow" w:cs="Tahoma"/>
        </w:rPr>
        <w:t>) i članka 4</w:t>
      </w:r>
      <w:r w:rsidRPr="00F50E32">
        <w:rPr>
          <w:rFonts w:ascii="Arial Narrow" w:hAnsi="Arial Narrow" w:cs="Tahoma"/>
        </w:rPr>
        <w:t xml:space="preserve">1. Statuta Općine Đulovac </w:t>
      </w:r>
      <w:r w:rsidR="00E938B1" w:rsidRPr="00F50E32">
        <w:rPr>
          <w:rFonts w:ascii="Arial Narrow" w:hAnsi="Arial Narrow" w:cs="Tahoma"/>
        </w:rPr>
        <w:t xml:space="preserve"> </w:t>
      </w:r>
      <w:r w:rsidRPr="00F50E32">
        <w:rPr>
          <w:rFonts w:ascii="Arial Narrow" w:hAnsi="Arial Narrow" w:cs="Tahoma"/>
        </w:rPr>
        <w:t xml:space="preserve">("Službeni </w:t>
      </w:r>
      <w:r w:rsidR="00437B31" w:rsidRPr="00F50E32">
        <w:rPr>
          <w:rFonts w:ascii="Arial Narrow" w:hAnsi="Arial Narrow" w:cs="Tahoma"/>
        </w:rPr>
        <w:t xml:space="preserve">glasnik Općine Đulovac" </w:t>
      </w:r>
      <w:proofErr w:type="spellStart"/>
      <w:r w:rsidR="00437B31" w:rsidRPr="00F50E32">
        <w:rPr>
          <w:rFonts w:ascii="Arial Narrow" w:hAnsi="Arial Narrow" w:cs="Tahoma"/>
        </w:rPr>
        <w:t>br</w:t>
      </w:r>
      <w:proofErr w:type="spellEnd"/>
      <w:r w:rsidR="00437B31" w:rsidRPr="00F50E32">
        <w:rPr>
          <w:rFonts w:ascii="Arial Narrow" w:hAnsi="Arial Narrow" w:cs="Tahoma"/>
        </w:rPr>
        <w:t xml:space="preserve"> 2/2021</w:t>
      </w:r>
      <w:r w:rsidR="008B276A" w:rsidRPr="00F50E32">
        <w:rPr>
          <w:rFonts w:ascii="Arial Narrow" w:hAnsi="Arial Narrow" w:cs="Tahoma"/>
        </w:rPr>
        <w:t xml:space="preserve"> i 8/2022-statutarna odluka o izmjeni I dopuni Statuta Općine Đulovac</w:t>
      </w:r>
      <w:r w:rsidR="00F7332B" w:rsidRPr="00F50E32">
        <w:rPr>
          <w:rFonts w:ascii="Arial Narrow" w:hAnsi="Arial Narrow" w:cs="Tahoma"/>
        </w:rPr>
        <w:t xml:space="preserve"> </w:t>
      </w:r>
      <w:r w:rsidRPr="00F50E32">
        <w:rPr>
          <w:rFonts w:ascii="Arial Narrow" w:hAnsi="Arial Narrow" w:cs="Tahoma"/>
        </w:rPr>
        <w:t xml:space="preserve">), a po prijedlogu Općinskog načelnika , Općinsko vijeće </w:t>
      </w:r>
      <w:r w:rsidR="00E938B1" w:rsidRPr="00F50E32">
        <w:rPr>
          <w:rFonts w:ascii="Arial Narrow" w:hAnsi="Arial Narrow" w:cs="Tahoma"/>
        </w:rPr>
        <w:t xml:space="preserve"> </w:t>
      </w:r>
      <w:r w:rsidR="00461DC0" w:rsidRPr="00F50E32">
        <w:rPr>
          <w:rFonts w:ascii="Arial Narrow" w:hAnsi="Arial Narrow" w:cs="Tahoma"/>
        </w:rPr>
        <w:t xml:space="preserve">Općine Đulovac na </w:t>
      </w:r>
      <w:r w:rsidR="004D3A9F" w:rsidRPr="00F50E32">
        <w:rPr>
          <w:rFonts w:ascii="Arial Narrow" w:hAnsi="Arial Narrow" w:cs="Tahoma"/>
        </w:rPr>
        <w:t>2</w:t>
      </w:r>
      <w:r w:rsidRPr="00F50E32">
        <w:rPr>
          <w:rFonts w:ascii="Arial Narrow" w:hAnsi="Arial Narrow" w:cs="Tahoma"/>
        </w:rPr>
        <w:t xml:space="preserve">. sjednici </w:t>
      </w:r>
      <w:r w:rsidR="004D3A9F" w:rsidRPr="00F50E32">
        <w:rPr>
          <w:rFonts w:ascii="Arial Narrow" w:hAnsi="Arial Narrow" w:cs="Tahoma"/>
        </w:rPr>
        <w:t>IX</w:t>
      </w:r>
      <w:r w:rsidRPr="00F50E32">
        <w:rPr>
          <w:rFonts w:ascii="Arial Narrow" w:hAnsi="Arial Narrow" w:cs="Tahoma"/>
        </w:rPr>
        <w:t>. Sazi</w:t>
      </w:r>
      <w:r w:rsidR="00D91A03" w:rsidRPr="00F50E32">
        <w:rPr>
          <w:rFonts w:ascii="Arial Narrow" w:hAnsi="Arial Narrow" w:cs="Tahoma"/>
        </w:rPr>
        <w:t xml:space="preserve">va održanoj dana </w:t>
      </w:r>
      <w:r w:rsidR="00461DC0" w:rsidRPr="00F50E32">
        <w:rPr>
          <w:rFonts w:ascii="Arial Narrow" w:hAnsi="Arial Narrow" w:cs="Tahoma"/>
        </w:rPr>
        <w:t xml:space="preserve"> </w:t>
      </w:r>
      <w:r w:rsidR="004D3A9F" w:rsidRPr="00F50E32">
        <w:rPr>
          <w:rFonts w:ascii="Arial Narrow" w:hAnsi="Arial Narrow" w:cs="Tahoma"/>
        </w:rPr>
        <w:t xml:space="preserve">30. </w:t>
      </w:r>
      <w:r w:rsidR="00311FFC" w:rsidRPr="00F50E32">
        <w:rPr>
          <w:rFonts w:ascii="Arial Narrow" w:hAnsi="Arial Narrow" w:cs="Tahoma"/>
        </w:rPr>
        <w:t xml:space="preserve">kolovoza </w:t>
      </w:r>
      <w:r w:rsidR="00461DC0" w:rsidRPr="00F50E32">
        <w:rPr>
          <w:rFonts w:ascii="Arial Narrow" w:hAnsi="Arial Narrow" w:cs="Tahoma"/>
        </w:rPr>
        <w:t>20</w:t>
      </w:r>
      <w:r w:rsidR="00BE630A" w:rsidRPr="00F50E32">
        <w:rPr>
          <w:rFonts w:ascii="Arial Narrow" w:hAnsi="Arial Narrow" w:cs="Tahoma"/>
        </w:rPr>
        <w:t>2</w:t>
      </w:r>
      <w:r w:rsidR="004D3A9F" w:rsidRPr="00F50E32">
        <w:rPr>
          <w:rFonts w:ascii="Arial Narrow" w:hAnsi="Arial Narrow" w:cs="Tahoma"/>
        </w:rPr>
        <w:t>5</w:t>
      </w:r>
      <w:r w:rsidRPr="00F50E32">
        <w:rPr>
          <w:rFonts w:ascii="Arial Narrow" w:hAnsi="Arial Narrow" w:cs="Tahoma"/>
          <w:color w:val="FF0000"/>
        </w:rPr>
        <w:t>.</w:t>
      </w:r>
      <w:r w:rsidR="00023FAF" w:rsidRPr="00F50E32">
        <w:rPr>
          <w:rFonts w:ascii="Arial Narrow" w:hAnsi="Arial Narrow" w:cs="Tahoma"/>
          <w:color w:val="FF0000"/>
        </w:rPr>
        <w:t xml:space="preserve"> </w:t>
      </w:r>
      <w:r w:rsidRPr="00F50E32">
        <w:rPr>
          <w:rFonts w:ascii="Arial Narrow" w:hAnsi="Arial Narrow" w:cs="Tahoma"/>
        </w:rPr>
        <w:t>donosi</w:t>
      </w:r>
    </w:p>
    <w:p w14:paraId="654F651E" w14:textId="77777777" w:rsidR="00E938B1" w:rsidRPr="00F50E32" w:rsidRDefault="00E938B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</w:rPr>
      </w:pPr>
    </w:p>
    <w:p w14:paraId="553FC84E" w14:textId="7E90EA7B" w:rsidR="00D6749B" w:rsidRPr="00F50E32" w:rsidRDefault="00D6749B" w:rsidP="0044753F">
      <w:pPr>
        <w:widowControl w:val="0"/>
        <w:tabs>
          <w:tab w:val="center" w:pos="5244"/>
        </w:tabs>
        <w:autoSpaceDE w:val="0"/>
        <w:autoSpaceDN w:val="0"/>
        <w:adjustRightInd w:val="0"/>
        <w:spacing w:before="66"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  <w:r w:rsidRPr="00F50E32">
        <w:rPr>
          <w:rFonts w:ascii="Arial Narrow" w:hAnsi="Arial Narrow" w:cs="Tahoma"/>
          <w:b/>
          <w:bCs/>
          <w:color w:val="000000"/>
        </w:rPr>
        <w:t xml:space="preserve">POLUGODIŠNJI </w:t>
      </w:r>
      <w:r w:rsidR="0044753F" w:rsidRPr="00F50E32">
        <w:rPr>
          <w:rFonts w:ascii="Arial Narrow" w:hAnsi="Arial Narrow" w:cs="Tahoma"/>
          <w:b/>
          <w:bCs/>
          <w:color w:val="000000"/>
        </w:rPr>
        <w:t xml:space="preserve">IZVJEŠTAJ O IZVRŠENJU PRORAČUNA </w:t>
      </w:r>
      <w:r w:rsidR="004D3A9F" w:rsidRPr="00F50E32">
        <w:rPr>
          <w:rFonts w:ascii="Arial Narrow" w:hAnsi="Arial Narrow" w:cs="Tahoma"/>
          <w:b/>
          <w:bCs/>
          <w:color w:val="000000"/>
        </w:rPr>
        <w:t>OPĆINE ĐULOVAC ZA 2025</w:t>
      </w:r>
      <w:r w:rsidRPr="00F50E32">
        <w:rPr>
          <w:rFonts w:ascii="Arial Narrow" w:hAnsi="Arial Narrow" w:cs="Tahoma"/>
          <w:b/>
          <w:bCs/>
          <w:color w:val="000000"/>
        </w:rPr>
        <w:t>. GODINU</w:t>
      </w:r>
    </w:p>
    <w:p w14:paraId="58D9101E" w14:textId="249C2095" w:rsidR="00D6749B" w:rsidRPr="00F50E32" w:rsidRDefault="00D6749B" w:rsidP="00D6749B">
      <w:pPr>
        <w:widowControl w:val="0"/>
        <w:tabs>
          <w:tab w:val="center" w:pos="5187"/>
        </w:tabs>
        <w:autoSpaceDE w:val="0"/>
        <w:autoSpaceDN w:val="0"/>
        <w:adjustRightInd w:val="0"/>
        <w:spacing w:before="365" w:after="0" w:line="240" w:lineRule="auto"/>
        <w:jc w:val="both"/>
        <w:rPr>
          <w:rFonts w:ascii="Arial Narrow" w:hAnsi="Arial Narrow" w:cs="Tahoma"/>
          <w:b/>
          <w:bCs/>
          <w:color w:val="000000"/>
        </w:rPr>
      </w:pPr>
      <w:r w:rsidRPr="00F50E32">
        <w:rPr>
          <w:rFonts w:ascii="Arial Narrow" w:hAnsi="Arial Narrow" w:cs="Tahoma"/>
          <w:b/>
          <w:bCs/>
          <w:color w:val="000000"/>
        </w:rPr>
        <w:t xml:space="preserve">I. OPĆI </w:t>
      </w:r>
      <w:r w:rsidR="00F44E29" w:rsidRPr="00F50E32">
        <w:rPr>
          <w:rFonts w:ascii="Arial Narrow" w:hAnsi="Arial Narrow" w:cs="Tahoma"/>
          <w:b/>
          <w:bCs/>
          <w:color w:val="000000"/>
        </w:rPr>
        <w:t>DIO</w:t>
      </w:r>
    </w:p>
    <w:p w14:paraId="1A4C2FC9" w14:textId="095F4F2C" w:rsidR="00D6749B" w:rsidRPr="00F50E32" w:rsidRDefault="00D6749B" w:rsidP="007274A0">
      <w:pPr>
        <w:widowControl w:val="0"/>
        <w:tabs>
          <w:tab w:val="center" w:pos="5215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bCs/>
          <w:color w:val="000000"/>
        </w:rPr>
      </w:pPr>
      <w:r w:rsidRPr="00F50E32">
        <w:rPr>
          <w:rFonts w:ascii="Arial Narrow" w:hAnsi="Arial Narrow" w:cs="Tahoma"/>
          <w:b/>
          <w:bCs/>
          <w:color w:val="000000"/>
        </w:rPr>
        <w:t>Članak 1.</w:t>
      </w:r>
    </w:p>
    <w:p w14:paraId="74F0E7C7" w14:textId="3D1613BD" w:rsidR="002F03A4" w:rsidRPr="00F50E32" w:rsidRDefault="00D6749B" w:rsidP="002F03A4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Arial Narrow" w:hAnsi="Arial Narrow" w:cs="Tahoma"/>
          <w:color w:val="000000"/>
        </w:rPr>
      </w:pPr>
      <w:r w:rsidRPr="00F50E32">
        <w:rPr>
          <w:rFonts w:ascii="Arial Narrow" w:hAnsi="Arial Narrow" w:cs="Tahoma"/>
          <w:color w:val="000000"/>
        </w:rPr>
        <w:t xml:space="preserve">Proračun Općine </w:t>
      </w:r>
      <w:r w:rsidR="00475B13" w:rsidRPr="00F50E32">
        <w:rPr>
          <w:rFonts w:ascii="Arial Narrow" w:hAnsi="Arial Narrow" w:cs="Tahoma"/>
          <w:color w:val="000000"/>
        </w:rPr>
        <w:t>Đulovac za  razdo</w:t>
      </w:r>
      <w:r w:rsidR="004D3A9F" w:rsidRPr="00F50E32">
        <w:rPr>
          <w:rFonts w:ascii="Arial Narrow" w:hAnsi="Arial Narrow" w:cs="Tahoma"/>
          <w:color w:val="000000"/>
        </w:rPr>
        <w:t>blje 01.01.2025.g. do 30.06.2025</w:t>
      </w:r>
      <w:r w:rsidRPr="00F50E32">
        <w:rPr>
          <w:rFonts w:ascii="Arial Narrow" w:hAnsi="Arial Narrow" w:cs="Tahoma"/>
          <w:color w:val="000000"/>
        </w:rPr>
        <w:t>.  (u daljnjem tekstu: Pro</w:t>
      </w:r>
      <w:r w:rsidR="0044753F" w:rsidRPr="00F50E32">
        <w:rPr>
          <w:rFonts w:ascii="Arial Narrow" w:hAnsi="Arial Narrow" w:cs="Tahoma"/>
          <w:color w:val="000000"/>
        </w:rPr>
        <w:t>račun) ostvaren je kako slijed</w:t>
      </w:r>
      <w:r w:rsidR="002F03A4" w:rsidRPr="00F50E32">
        <w:rPr>
          <w:rFonts w:ascii="Arial Narrow" w:hAnsi="Arial Narrow" w:cs="Tahoma"/>
          <w:color w:val="000000"/>
        </w:rPr>
        <w:t>i:</w:t>
      </w:r>
    </w:p>
    <w:p w14:paraId="13002137" w14:textId="77777777" w:rsidR="002F03A4" w:rsidRDefault="002F03A4" w:rsidP="002F03A4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1557"/>
        <w:gridCol w:w="1297"/>
        <w:gridCol w:w="1180"/>
        <w:gridCol w:w="1032"/>
        <w:gridCol w:w="850"/>
      </w:tblGrid>
      <w:tr w:rsidR="002F03A4" w14:paraId="1B049964" w14:textId="77777777" w:rsidTr="00FC7302">
        <w:trPr>
          <w:trHeight w:val="397"/>
        </w:trPr>
        <w:tc>
          <w:tcPr>
            <w:tcW w:w="4603" w:type="dxa"/>
          </w:tcPr>
          <w:p w14:paraId="594E25AC" w14:textId="77777777" w:rsidR="002F03A4" w:rsidRPr="00F50E32" w:rsidRDefault="002F03A4" w:rsidP="00DF22E3">
            <w:pPr>
              <w:pStyle w:val="TableParagraph"/>
              <w:spacing w:before="16"/>
              <w:ind w:left="1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z w:val="14"/>
              </w:rPr>
              <w:t>BROJČANA</w:t>
            </w:r>
            <w:r w:rsidRPr="00F50E32">
              <w:rPr>
                <w:rFonts w:ascii="Arial Narrow" w:hAnsi="Arial Narrow"/>
                <w:spacing w:val="-4"/>
                <w:sz w:val="14"/>
              </w:rPr>
              <w:t xml:space="preserve"> </w:t>
            </w:r>
            <w:r w:rsidRPr="00F50E32">
              <w:rPr>
                <w:rFonts w:ascii="Arial Narrow" w:hAnsi="Arial Narrow"/>
                <w:sz w:val="14"/>
              </w:rPr>
              <w:t>OZNAKA</w:t>
            </w:r>
            <w:r w:rsidRPr="00F50E32">
              <w:rPr>
                <w:rFonts w:ascii="Arial Narrow" w:hAnsi="Arial Narrow"/>
                <w:spacing w:val="-2"/>
                <w:sz w:val="14"/>
              </w:rPr>
              <w:t xml:space="preserve"> </w:t>
            </w:r>
            <w:r w:rsidRPr="00F50E32">
              <w:rPr>
                <w:rFonts w:ascii="Arial Narrow" w:hAnsi="Arial Narrow"/>
                <w:sz w:val="14"/>
              </w:rPr>
              <w:t>ILI</w:t>
            </w:r>
            <w:r w:rsidRPr="00F50E32">
              <w:rPr>
                <w:rFonts w:ascii="Arial Narrow" w:hAnsi="Arial Narrow"/>
                <w:spacing w:val="-1"/>
                <w:sz w:val="14"/>
              </w:rPr>
              <w:t xml:space="preserve"> </w:t>
            </w:r>
            <w:r w:rsidRPr="00F50E32">
              <w:rPr>
                <w:rFonts w:ascii="Arial Narrow" w:hAnsi="Arial Narrow"/>
                <w:spacing w:val="-4"/>
                <w:sz w:val="14"/>
              </w:rPr>
              <w:t>NAZIV</w:t>
            </w:r>
          </w:p>
        </w:tc>
        <w:tc>
          <w:tcPr>
            <w:tcW w:w="1557" w:type="dxa"/>
          </w:tcPr>
          <w:p w14:paraId="260828A1" w14:textId="77777777" w:rsidR="002F03A4" w:rsidRPr="00F50E32" w:rsidRDefault="002F03A4" w:rsidP="00FC7302">
            <w:pPr>
              <w:pStyle w:val="TableParagraph"/>
              <w:spacing w:before="16"/>
              <w:ind w:left="69" w:right="64" w:firstLine="312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2"/>
                <w:sz w:val="14"/>
              </w:rPr>
              <w:t>Izvršenje</w:t>
            </w:r>
            <w:r w:rsidRPr="00F50E32">
              <w:rPr>
                <w:rFonts w:ascii="Arial Narrow" w:hAnsi="Arial Narrow"/>
                <w:spacing w:val="40"/>
                <w:sz w:val="14"/>
              </w:rPr>
              <w:t xml:space="preserve"> </w:t>
            </w:r>
            <w:r w:rsidRPr="00F50E32">
              <w:rPr>
                <w:rFonts w:ascii="Arial Narrow" w:hAnsi="Arial Narrow"/>
                <w:spacing w:val="-2"/>
                <w:sz w:val="14"/>
              </w:rPr>
              <w:t>1.1.2024.-30.6.2024.</w:t>
            </w:r>
          </w:p>
        </w:tc>
        <w:tc>
          <w:tcPr>
            <w:tcW w:w="1297" w:type="dxa"/>
          </w:tcPr>
          <w:p w14:paraId="220B669B" w14:textId="0CFBFC36" w:rsidR="002F03A4" w:rsidRPr="00F50E32" w:rsidRDefault="002F03A4" w:rsidP="00FC7302">
            <w:pPr>
              <w:pStyle w:val="TableParagraph"/>
              <w:spacing w:before="16" w:line="144" w:lineRule="exact"/>
              <w:ind w:left="51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z w:val="14"/>
              </w:rPr>
              <w:t>Izvorni</w:t>
            </w:r>
            <w:r w:rsidR="00FC7302" w:rsidRPr="00F50E32">
              <w:rPr>
                <w:rFonts w:ascii="Arial Narrow" w:hAnsi="Arial Narrow"/>
                <w:spacing w:val="-1"/>
                <w:sz w:val="14"/>
              </w:rPr>
              <w:t xml:space="preserve">  </w:t>
            </w:r>
            <w:r w:rsidRPr="00F50E32">
              <w:rPr>
                <w:rFonts w:ascii="Arial Narrow" w:hAnsi="Arial Narrow"/>
                <w:spacing w:val="-2"/>
                <w:sz w:val="14"/>
              </w:rPr>
              <w:t>plan/Rebalans</w:t>
            </w:r>
          </w:p>
          <w:p w14:paraId="2A6C120A" w14:textId="77777777" w:rsidR="002F03A4" w:rsidRPr="00F50E32" w:rsidRDefault="002F03A4" w:rsidP="00FC7302">
            <w:pPr>
              <w:pStyle w:val="TableParagraph"/>
              <w:spacing w:before="0" w:line="144" w:lineRule="exact"/>
              <w:ind w:left="147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z w:val="14"/>
              </w:rPr>
              <w:t>2.</w:t>
            </w:r>
            <w:r w:rsidRPr="00F50E32">
              <w:rPr>
                <w:rFonts w:ascii="Arial Narrow" w:hAnsi="Arial Narrow"/>
                <w:spacing w:val="-6"/>
                <w:sz w:val="14"/>
              </w:rPr>
              <w:t xml:space="preserve"> </w:t>
            </w:r>
            <w:r w:rsidRPr="00F50E32">
              <w:rPr>
                <w:rFonts w:ascii="Arial Narrow" w:hAnsi="Arial Narrow"/>
                <w:sz w:val="14"/>
              </w:rPr>
              <w:t>Rebalans</w:t>
            </w:r>
            <w:r w:rsidRPr="00F50E32">
              <w:rPr>
                <w:rFonts w:ascii="Arial Narrow" w:hAnsi="Arial Narrow"/>
                <w:spacing w:val="-2"/>
                <w:sz w:val="14"/>
              </w:rPr>
              <w:t xml:space="preserve"> 2025.</w:t>
            </w:r>
          </w:p>
        </w:tc>
        <w:tc>
          <w:tcPr>
            <w:tcW w:w="1180" w:type="dxa"/>
          </w:tcPr>
          <w:p w14:paraId="0EFCD949" w14:textId="77777777" w:rsidR="002F03A4" w:rsidRPr="00F50E32" w:rsidRDefault="002F03A4" w:rsidP="00FC7302">
            <w:pPr>
              <w:pStyle w:val="TableParagraph"/>
              <w:spacing w:before="16"/>
              <w:ind w:left="69" w:right="64" w:firstLine="312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2"/>
                <w:sz w:val="14"/>
              </w:rPr>
              <w:t>Izvršenje</w:t>
            </w:r>
            <w:r w:rsidRPr="00F50E32">
              <w:rPr>
                <w:rFonts w:ascii="Arial Narrow" w:hAnsi="Arial Narrow"/>
                <w:spacing w:val="40"/>
                <w:sz w:val="14"/>
              </w:rPr>
              <w:t xml:space="preserve"> </w:t>
            </w:r>
            <w:r w:rsidRPr="00F50E32">
              <w:rPr>
                <w:rFonts w:ascii="Arial Narrow" w:hAnsi="Arial Narrow"/>
                <w:spacing w:val="-2"/>
                <w:sz w:val="14"/>
              </w:rPr>
              <w:t>1.1.2025.-30.6.2025.</w:t>
            </w:r>
          </w:p>
        </w:tc>
        <w:tc>
          <w:tcPr>
            <w:tcW w:w="1032" w:type="dxa"/>
          </w:tcPr>
          <w:p w14:paraId="15287C38" w14:textId="77777777" w:rsidR="002F03A4" w:rsidRPr="00F50E32" w:rsidRDefault="002F03A4" w:rsidP="00FC7302">
            <w:pPr>
              <w:pStyle w:val="TableParagraph"/>
              <w:spacing w:before="16"/>
              <w:ind w:left="267" w:right="260" w:firstLine="41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2"/>
                <w:sz w:val="14"/>
              </w:rPr>
              <w:t>Indeks</w:t>
            </w:r>
            <w:r w:rsidRPr="00F50E32">
              <w:rPr>
                <w:rFonts w:ascii="Arial Narrow" w:hAnsi="Arial Narrow"/>
                <w:spacing w:val="40"/>
                <w:sz w:val="14"/>
              </w:rPr>
              <w:t xml:space="preserve"> </w:t>
            </w:r>
            <w:r w:rsidRPr="00F50E32">
              <w:rPr>
                <w:rFonts w:ascii="Arial Narrow" w:hAnsi="Arial Narrow"/>
                <w:spacing w:val="-2"/>
                <w:sz w:val="14"/>
              </w:rPr>
              <w:t>4/2*100</w:t>
            </w:r>
          </w:p>
        </w:tc>
        <w:tc>
          <w:tcPr>
            <w:tcW w:w="850" w:type="dxa"/>
          </w:tcPr>
          <w:p w14:paraId="4D323ABF" w14:textId="77777777" w:rsidR="002F03A4" w:rsidRPr="00F50E32" w:rsidRDefault="002F03A4" w:rsidP="00FC7302">
            <w:pPr>
              <w:pStyle w:val="TableParagraph"/>
              <w:spacing w:before="16"/>
              <w:ind w:left="268" w:right="259" w:firstLine="40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2"/>
                <w:sz w:val="14"/>
              </w:rPr>
              <w:t>Indeks</w:t>
            </w:r>
            <w:r w:rsidRPr="00F50E32">
              <w:rPr>
                <w:rFonts w:ascii="Arial Narrow" w:hAnsi="Arial Narrow"/>
                <w:spacing w:val="40"/>
                <w:sz w:val="14"/>
              </w:rPr>
              <w:t xml:space="preserve"> </w:t>
            </w:r>
            <w:r w:rsidRPr="00F50E32">
              <w:rPr>
                <w:rFonts w:ascii="Arial Narrow" w:hAnsi="Arial Narrow"/>
                <w:spacing w:val="-2"/>
                <w:sz w:val="14"/>
              </w:rPr>
              <w:t>4/3*100</w:t>
            </w:r>
          </w:p>
        </w:tc>
      </w:tr>
      <w:tr w:rsidR="002F03A4" w14:paraId="49D929A1" w14:textId="77777777" w:rsidTr="00FC7302">
        <w:trPr>
          <w:trHeight w:val="141"/>
        </w:trPr>
        <w:tc>
          <w:tcPr>
            <w:tcW w:w="4603" w:type="dxa"/>
          </w:tcPr>
          <w:p w14:paraId="1A7D494D" w14:textId="77777777" w:rsidR="002F03A4" w:rsidRPr="00F50E32" w:rsidRDefault="002F03A4" w:rsidP="00DF22E3">
            <w:pPr>
              <w:pStyle w:val="TableParagraph"/>
              <w:spacing w:before="14"/>
              <w:ind w:left="1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10"/>
                <w:sz w:val="14"/>
              </w:rPr>
              <w:t>1</w:t>
            </w:r>
          </w:p>
        </w:tc>
        <w:tc>
          <w:tcPr>
            <w:tcW w:w="1557" w:type="dxa"/>
          </w:tcPr>
          <w:p w14:paraId="5371DCBF" w14:textId="77777777" w:rsidR="002F03A4" w:rsidRPr="00F50E32" w:rsidRDefault="002F03A4" w:rsidP="00DF22E3">
            <w:pPr>
              <w:pStyle w:val="TableParagraph"/>
              <w:spacing w:before="14"/>
              <w:ind w:left="1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10"/>
                <w:sz w:val="14"/>
              </w:rPr>
              <w:t>2</w:t>
            </w:r>
          </w:p>
        </w:tc>
        <w:tc>
          <w:tcPr>
            <w:tcW w:w="1297" w:type="dxa"/>
          </w:tcPr>
          <w:p w14:paraId="522E7A0E" w14:textId="77777777" w:rsidR="002F03A4" w:rsidRPr="00F50E32" w:rsidRDefault="002F03A4" w:rsidP="00DF22E3">
            <w:pPr>
              <w:pStyle w:val="TableParagraph"/>
              <w:spacing w:before="14"/>
              <w:ind w:left="1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10"/>
                <w:sz w:val="14"/>
              </w:rPr>
              <w:t>3</w:t>
            </w:r>
          </w:p>
        </w:tc>
        <w:tc>
          <w:tcPr>
            <w:tcW w:w="1180" w:type="dxa"/>
          </w:tcPr>
          <w:p w14:paraId="5C0D4FCA" w14:textId="77777777" w:rsidR="002F03A4" w:rsidRPr="00F50E32" w:rsidRDefault="002F03A4" w:rsidP="00DF22E3">
            <w:pPr>
              <w:pStyle w:val="TableParagraph"/>
              <w:spacing w:before="14"/>
              <w:ind w:left="1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10"/>
                <w:sz w:val="14"/>
              </w:rPr>
              <w:t>4</w:t>
            </w:r>
          </w:p>
        </w:tc>
        <w:tc>
          <w:tcPr>
            <w:tcW w:w="1032" w:type="dxa"/>
          </w:tcPr>
          <w:p w14:paraId="05BAD705" w14:textId="77777777" w:rsidR="002F03A4" w:rsidRPr="00F50E32" w:rsidRDefault="002F03A4" w:rsidP="00DF22E3">
            <w:pPr>
              <w:pStyle w:val="TableParagraph"/>
              <w:spacing w:before="14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10"/>
                <w:sz w:val="14"/>
              </w:rPr>
              <w:t>6</w:t>
            </w:r>
          </w:p>
        </w:tc>
        <w:tc>
          <w:tcPr>
            <w:tcW w:w="850" w:type="dxa"/>
          </w:tcPr>
          <w:p w14:paraId="6BD79E1A" w14:textId="77777777" w:rsidR="002F03A4" w:rsidRPr="00F50E32" w:rsidRDefault="002F03A4" w:rsidP="00DF22E3">
            <w:pPr>
              <w:pStyle w:val="TableParagraph"/>
              <w:spacing w:before="14"/>
              <w:jc w:val="center"/>
              <w:rPr>
                <w:rFonts w:ascii="Arial Narrow" w:hAnsi="Arial Narrow"/>
                <w:sz w:val="14"/>
              </w:rPr>
            </w:pPr>
            <w:r w:rsidRPr="00F50E32">
              <w:rPr>
                <w:rFonts w:ascii="Arial Narrow" w:hAnsi="Arial Narrow"/>
                <w:spacing w:val="-10"/>
                <w:sz w:val="14"/>
              </w:rPr>
              <w:t>7</w:t>
            </w:r>
          </w:p>
        </w:tc>
      </w:tr>
    </w:tbl>
    <w:p w14:paraId="44B53BCC" w14:textId="77777777" w:rsidR="002F03A4" w:rsidRPr="00F50E32" w:rsidRDefault="002F03A4" w:rsidP="002F03A4">
      <w:pPr>
        <w:pStyle w:val="Odlomakpopisa"/>
        <w:widowControl w:val="0"/>
        <w:numPr>
          <w:ilvl w:val="0"/>
          <w:numId w:val="11"/>
        </w:numPr>
        <w:tabs>
          <w:tab w:val="left" w:pos="5587"/>
        </w:tabs>
        <w:suppressAutoHyphens w:val="0"/>
        <w:autoSpaceDE w:val="0"/>
        <w:spacing w:before="258" w:after="0" w:line="240" w:lineRule="auto"/>
        <w:ind w:hanging="285"/>
        <w:contextualSpacing w:val="0"/>
        <w:jc w:val="left"/>
        <w:textAlignment w:val="auto"/>
        <w:rPr>
          <w:rFonts w:ascii="Arial Narrow" w:hAnsi="Arial Narrow"/>
          <w:sz w:val="18"/>
          <w:szCs w:val="18"/>
        </w:rPr>
      </w:pPr>
      <w:r w:rsidRPr="00F50E32">
        <w:rPr>
          <w:rFonts w:ascii="Arial Narrow" w:hAnsi="Arial Narrow"/>
          <w:sz w:val="18"/>
          <w:szCs w:val="18"/>
        </w:rPr>
        <w:t>SAŽETAK</w:t>
      </w:r>
      <w:r w:rsidRPr="00F50E32">
        <w:rPr>
          <w:rFonts w:ascii="Arial Narrow" w:hAnsi="Arial Narrow"/>
          <w:spacing w:val="-2"/>
          <w:sz w:val="18"/>
          <w:szCs w:val="18"/>
        </w:rPr>
        <w:t xml:space="preserve"> </w:t>
      </w:r>
      <w:r w:rsidRPr="00F50E32">
        <w:rPr>
          <w:rFonts w:ascii="Arial Narrow" w:hAnsi="Arial Narrow"/>
          <w:sz w:val="18"/>
          <w:szCs w:val="18"/>
        </w:rPr>
        <w:t>RAČUNA</w:t>
      </w:r>
      <w:r w:rsidRPr="00F50E32">
        <w:rPr>
          <w:rFonts w:ascii="Arial Narrow" w:hAnsi="Arial Narrow"/>
          <w:spacing w:val="-2"/>
          <w:sz w:val="18"/>
          <w:szCs w:val="18"/>
        </w:rPr>
        <w:t xml:space="preserve"> </w:t>
      </w:r>
      <w:r w:rsidRPr="00F50E32">
        <w:rPr>
          <w:rFonts w:ascii="Arial Narrow" w:hAnsi="Arial Narrow"/>
          <w:sz w:val="18"/>
          <w:szCs w:val="18"/>
        </w:rPr>
        <w:t>PRIHODA</w:t>
      </w:r>
      <w:r w:rsidRPr="00F50E32">
        <w:rPr>
          <w:rFonts w:ascii="Arial Narrow" w:hAnsi="Arial Narrow"/>
          <w:spacing w:val="-1"/>
          <w:sz w:val="18"/>
          <w:szCs w:val="18"/>
        </w:rPr>
        <w:t xml:space="preserve"> </w:t>
      </w:r>
      <w:r w:rsidRPr="00F50E32">
        <w:rPr>
          <w:rFonts w:ascii="Arial Narrow" w:hAnsi="Arial Narrow"/>
          <w:sz w:val="18"/>
          <w:szCs w:val="18"/>
        </w:rPr>
        <w:t>I</w:t>
      </w:r>
      <w:r w:rsidRPr="00F50E32">
        <w:rPr>
          <w:rFonts w:ascii="Arial Narrow" w:hAnsi="Arial Narrow"/>
          <w:spacing w:val="-2"/>
          <w:sz w:val="18"/>
          <w:szCs w:val="18"/>
        </w:rPr>
        <w:t xml:space="preserve"> RASHODA</w:t>
      </w: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1613"/>
        <w:gridCol w:w="1320"/>
        <w:gridCol w:w="1173"/>
        <w:gridCol w:w="1027"/>
        <w:gridCol w:w="879"/>
      </w:tblGrid>
      <w:tr w:rsidR="002F03A4" w:rsidRPr="00F50E32" w14:paraId="4E89B35F" w14:textId="77777777" w:rsidTr="00FC7302">
        <w:trPr>
          <w:trHeight w:val="276"/>
        </w:trPr>
        <w:tc>
          <w:tcPr>
            <w:tcW w:w="4481" w:type="dxa"/>
            <w:shd w:val="clear" w:color="auto" w:fill="DDEBF7"/>
          </w:tcPr>
          <w:p w14:paraId="48EC1613" w14:textId="77777777" w:rsidR="002F03A4" w:rsidRPr="00F50E32" w:rsidRDefault="002F03A4" w:rsidP="00DF22E3">
            <w:pPr>
              <w:pStyle w:val="TableParagraph"/>
              <w:spacing w:before="16"/>
              <w:ind w:lef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PRIHODI</w:t>
            </w:r>
            <w:r w:rsidRPr="00F50E32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UKUPNO</w:t>
            </w:r>
          </w:p>
        </w:tc>
        <w:tc>
          <w:tcPr>
            <w:tcW w:w="1613" w:type="dxa"/>
            <w:shd w:val="clear" w:color="auto" w:fill="DDEBF7"/>
          </w:tcPr>
          <w:p w14:paraId="2417C02E" w14:textId="77777777" w:rsidR="002F03A4" w:rsidRPr="00F50E32" w:rsidRDefault="002F03A4" w:rsidP="00DF22E3">
            <w:pPr>
              <w:pStyle w:val="TableParagraph"/>
              <w:spacing w:before="113" w:line="168" w:lineRule="exact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1.185.964,74</w:t>
            </w:r>
          </w:p>
        </w:tc>
        <w:tc>
          <w:tcPr>
            <w:tcW w:w="1320" w:type="dxa"/>
            <w:shd w:val="clear" w:color="auto" w:fill="DDEBF7"/>
          </w:tcPr>
          <w:p w14:paraId="3E34600E" w14:textId="77777777" w:rsidR="002F03A4" w:rsidRPr="00F50E32" w:rsidRDefault="002F03A4" w:rsidP="00DF22E3">
            <w:pPr>
              <w:pStyle w:val="TableParagraph"/>
              <w:spacing w:before="113" w:line="168" w:lineRule="exact"/>
              <w:ind w:right="1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2.905.433,40</w:t>
            </w:r>
          </w:p>
        </w:tc>
        <w:tc>
          <w:tcPr>
            <w:tcW w:w="1173" w:type="dxa"/>
            <w:shd w:val="clear" w:color="auto" w:fill="DDEBF7"/>
          </w:tcPr>
          <w:p w14:paraId="7A55CD87" w14:textId="77777777" w:rsidR="002F03A4" w:rsidRPr="00F50E32" w:rsidRDefault="002F03A4" w:rsidP="00DF22E3">
            <w:pPr>
              <w:pStyle w:val="TableParagraph"/>
              <w:spacing w:before="113" w:line="168" w:lineRule="exact"/>
              <w:ind w:right="2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1.157.031,88</w:t>
            </w:r>
          </w:p>
        </w:tc>
        <w:tc>
          <w:tcPr>
            <w:tcW w:w="1027" w:type="dxa"/>
            <w:shd w:val="clear" w:color="auto" w:fill="DDEBF7"/>
          </w:tcPr>
          <w:p w14:paraId="48BAA915" w14:textId="77777777" w:rsidR="002F03A4" w:rsidRPr="00F50E32" w:rsidRDefault="002F03A4" w:rsidP="00DF22E3">
            <w:pPr>
              <w:pStyle w:val="TableParagraph"/>
              <w:spacing w:before="113" w:line="168" w:lineRule="exact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97,56%</w:t>
            </w:r>
          </w:p>
        </w:tc>
        <w:tc>
          <w:tcPr>
            <w:tcW w:w="879" w:type="dxa"/>
            <w:shd w:val="clear" w:color="auto" w:fill="DDEBF7"/>
          </w:tcPr>
          <w:p w14:paraId="3BF559FB" w14:textId="77777777" w:rsidR="002F03A4" w:rsidRPr="00F50E32" w:rsidRDefault="002F03A4" w:rsidP="00DF22E3">
            <w:pPr>
              <w:pStyle w:val="TableParagraph"/>
              <w:spacing w:before="113" w:line="168" w:lineRule="exact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39,82%</w:t>
            </w:r>
          </w:p>
        </w:tc>
      </w:tr>
      <w:tr w:rsidR="002F03A4" w:rsidRPr="00F50E32" w14:paraId="530E8832" w14:textId="77777777" w:rsidTr="00FC7302">
        <w:trPr>
          <w:trHeight w:val="276"/>
        </w:trPr>
        <w:tc>
          <w:tcPr>
            <w:tcW w:w="4481" w:type="dxa"/>
          </w:tcPr>
          <w:p w14:paraId="13B31E67" w14:textId="77777777" w:rsidR="002F03A4" w:rsidRPr="00F50E32" w:rsidRDefault="002F03A4" w:rsidP="00DF22E3">
            <w:pPr>
              <w:pStyle w:val="TableParagraph"/>
              <w:spacing w:before="16"/>
              <w:ind w:left="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z w:val="18"/>
                <w:szCs w:val="18"/>
              </w:rPr>
              <w:t>6</w:t>
            </w:r>
            <w:r w:rsidRPr="00F50E32">
              <w:rPr>
                <w:rFonts w:ascii="Arial Narrow" w:hAnsi="Arial Narrow"/>
                <w:spacing w:val="49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 xml:space="preserve">PRIHODI </w:t>
            </w: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POSLOVANJA</w:t>
            </w:r>
          </w:p>
        </w:tc>
        <w:tc>
          <w:tcPr>
            <w:tcW w:w="1613" w:type="dxa"/>
          </w:tcPr>
          <w:p w14:paraId="59A2158E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9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1.185.930,34</w:t>
            </w:r>
          </w:p>
        </w:tc>
        <w:tc>
          <w:tcPr>
            <w:tcW w:w="1320" w:type="dxa"/>
          </w:tcPr>
          <w:p w14:paraId="3A21D502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8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2.890.433,40</w:t>
            </w:r>
          </w:p>
        </w:tc>
        <w:tc>
          <w:tcPr>
            <w:tcW w:w="1173" w:type="dxa"/>
          </w:tcPr>
          <w:p w14:paraId="3EF58132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7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1.148.660,19</w:t>
            </w:r>
          </w:p>
        </w:tc>
        <w:tc>
          <w:tcPr>
            <w:tcW w:w="1027" w:type="dxa"/>
          </w:tcPr>
          <w:p w14:paraId="6B6A4257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4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96,86%</w:t>
            </w:r>
          </w:p>
        </w:tc>
        <w:tc>
          <w:tcPr>
            <w:tcW w:w="879" w:type="dxa"/>
          </w:tcPr>
          <w:p w14:paraId="667FE203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39,74%</w:t>
            </w:r>
          </w:p>
        </w:tc>
      </w:tr>
      <w:tr w:rsidR="002F03A4" w:rsidRPr="00F50E32" w14:paraId="66B2D227" w14:textId="77777777" w:rsidTr="00FC7302">
        <w:trPr>
          <w:trHeight w:val="275"/>
        </w:trPr>
        <w:tc>
          <w:tcPr>
            <w:tcW w:w="4481" w:type="dxa"/>
          </w:tcPr>
          <w:p w14:paraId="6F8BD0B6" w14:textId="77777777" w:rsidR="002F03A4" w:rsidRPr="00F50E32" w:rsidRDefault="002F03A4" w:rsidP="00DF22E3">
            <w:pPr>
              <w:pStyle w:val="TableParagraph"/>
              <w:spacing w:before="16"/>
              <w:ind w:left="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z w:val="18"/>
                <w:szCs w:val="18"/>
              </w:rPr>
              <w:t>7</w:t>
            </w:r>
            <w:r w:rsidRPr="00F50E32">
              <w:rPr>
                <w:rFonts w:ascii="Arial Narrow" w:hAnsi="Arial Narrow"/>
                <w:spacing w:val="50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PRIHODI</w:t>
            </w:r>
            <w:r w:rsidRPr="00F50E3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OD</w:t>
            </w:r>
            <w:r w:rsidRPr="00F50E3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PRODAJE</w:t>
            </w:r>
            <w:r w:rsidRPr="00F50E32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NEFINANCIJSKE</w:t>
            </w:r>
            <w:r w:rsidRPr="00F50E32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IMOVINE</w:t>
            </w:r>
          </w:p>
        </w:tc>
        <w:tc>
          <w:tcPr>
            <w:tcW w:w="1613" w:type="dxa"/>
          </w:tcPr>
          <w:p w14:paraId="61D2BB32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7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34,40</w:t>
            </w:r>
          </w:p>
        </w:tc>
        <w:tc>
          <w:tcPr>
            <w:tcW w:w="1320" w:type="dxa"/>
          </w:tcPr>
          <w:p w14:paraId="6C644859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15.000,00</w:t>
            </w:r>
          </w:p>
        </w:tc>
        <w:tc>
          <w:tcPr>
            <w:tcW w:w="1173" w:type="dxa"/>
          </w:tcPr>
          <w:p w14:paraId="5E3880B5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8.371,69</w:t>
            </w:r>
          </w:p>
        </w:tc>
        <w:tc>
          <w:tcPr>
            <w:tcW w:w="1027" w:type="dxa"/>
          </w:tcPr>
          <w:p w14:paraId="38AE7BB1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4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24336,31%</w:t>
            </w:r>
          </w:p>
        </w:tc>
        <w:tc>
          <w:tcPr>
            <w:tcW w:w="879" w:type="dxa"/>
          </w:tcPr>
          <w:p w14:paraId="18CC0A46" w14:textId="77777777" w:rsidR="002F03A4" w:rsidRPr="00F50E32" w:rsidRDefault="002F03A4" w:rsidP="00DF22E3">
            <w:pPr>
              <w:pStyle w:val="TableParagraph"/>
              <w:spacing w:before="113" w:line="169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55,81%</w:t>
            </w:r>
          </w:p>
        </w:tc>
      </w:tr>
      <w:tr w:rsidR="002F03A4" w:rsidRPr="00F50E32" w14:paraId="29B52894" w14:textId="77777777" w:rsidTr="00FC7302">
        <w:trPr>
          <w:trHeight w:val="276"/>
        </w:trPr>
        <w:tc>
          <w:tcPr>
            <w:tcW w:w="4481" w:type="dxa"/>
            <w:shd w:val="clear" w:color="auto" w:fill="DDEBF7"/>
          </w:tcPr>
          <w:p w14:paraId="7535213E" w14:textId="77777777" w:rsidR="002F03A4" w:rsidRPr="00F50E32" w:rsidRDefault="002F03A4" w:rsidP="00DF22E3">
            <w:pPr>
              <w:pStyle w:val="TableParagraph"/>
              <w:spacing w:before="16"/>
              <w:ind w:lef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RASHODI</w:t>
            </w:r>
            <w:r w:rsidRPr="00F50E32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UKUPNO</w:t>
            </w:r>
          </w:p>
        </w:tc>
        <w:tc>
          <w:tcPr>
            <w:tcW w:w="1613" w:type="dxa"/>
            <w:shd w:val="clear" w:color="auto" w:fill="DDEBF7"/>
          </w:tcPr>
          <w:p w14:paraId="12494A20" w14:textId="77777777" w:rsidR="002F03A4" w:rsidRPr="00F50E32" w:rsidRDefault="002F03A4" w:rsidP="00DF22E3">
            <w:pPr>
              <w:pStyle w:val="TableParagraph"/>
              <w:spacing w:before="113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1.131.346,38</w:t>
            </w:r>
          </w:p>
        </w:tc>
        <w:tc>
          <w:tcPr>
            <w:tcW w:w="1320" w:type="dxa"/>
            <w:shd w:val="clear" w:color="auto" w:fill="DDEBF7"/>
          </w:tcPr>
          <w:p w14:paraId="20AD782E" w14:textId="77777777" w:rsidR="002F03A4" w:rsidRPr="00F50E32" w:rsidRDefault="002F03A4" w:rsidP="00DF22E3">
            <w:pPr>
              <w:pStyle w:val="TableParagraph"/>
              <w:spacing w:before="113"/>
              <w:ind w:right="1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4.797.924,00</w:t>
            </w:r>
          </w:p>
        </w:tc>
        <w:tc>
          <w:tcPr>
            <w:tcW w:w="1173" w:type="dxa"/>
            <w:shd w:val="clear" w:color="auto" w:fill="DDEBF7"/>
          </w:tcPr>
          <w:p w14:paraId="39E84C49" w14:textId="77777777" w:rsidR="002F03A4" w:rsidRPr="00F50E32" w:rsidRDefault="002F03A4" w:rsidP="00DF22E3">
            <w:pPr>
              <w:pStyle w:val="TableParagraph"/>
              <w:spacing w:before="113"/>
              <w:ind w:right="2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1.657.570,38</w:t>
            </w:r>
          </w:p>
        </w:tc>
        <w:tc>
          <w:tcPr>
            <w:tcW w:w="1027" w:type="dxa"/>
            <w:shd w:val="clear" w:color="auto" w:fill="DDEBF7"/>
          </w:tcPr>
          <w:p w14:paraId="1FC3629D" w14:textId="77777777" w:rsidR="002F03A4" w:rsidRPr="00F50E32" w:rsidRDefault="002F03A4" w:rsidP="00DF22E3">
            <w:pPr>
              <w:pStyle w:val="TableParagraph"/>
              <w:spacing w:before="113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146,51%</w:t>
            </w:r>
          </w:p>
        </w:tc>
        <w:tc>
          <w:tcPr>
            <w:tcW w:w="879" w:type="dxa"/>
            <w:shd w:val="clear" w:color="auto" w:fill="DDEBF7"/>
          </w:tcPr>
          <w:p w14:paraId="25AAEF90" w14:textId="77777777" w:rsidR="002F03A4" w:rsidRPr="00F50E32" w:rsidRDefault="002F03A4" w:rsidP="00DF22E3">
            <w:pPr>
              <w:pStyle w:val="TableParagraph"/>
              <w:spacing w:before="113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34,55%</w:t>
            </w:r>
          </w:p>
        </w:tc>
      </w:tr>
      <w:tr w:rsidR="002F03A4" w:rsidRPr="00F50E32" w14:paraId="5B59BF92" w14:textId="77777777" w:rsidTr="00FC7302">
        <w:trPr>
          <w:trHeight w:val="276"/>
        </w:trPr>
        <w:tc>
          <w:tcPr>
            <w:tcW w:w="4481" w:type="dxa"/>
          </w:tcPr>
          <w:p w14:paraId="25E27143" w14:textId="77777777" w:rsidR="002F03A4" w:rsidRPr="00F50E32" w:rsidRDefault="002F03A4" w:rsidP="00DF22E3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z w:val="18"/>
                <w:szCs w:val="18"/>
              </w:rPr>
              <w:t>3</w:t>
            </w:r>
            <w:r w:rsidRPr="00F50E32">
              <w:rPr>
                <w:rFonts w:ascii="Arial Narrow" w:hAnsi="Arial Narrow"/>
                <w:spacing w:val="5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RASHODI</w:t>
            </w:r>
            <w:r w:rsidRPr="00F50E32">
              <w:rPr>
                <w:rFonts w:ascii="Arial Narrow" w:hAnsi="Arial Narrow"/>
                <w:spacing w:val="50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POSLOVANJA</w:t>
            </w:r>
          </w:p>
        </w:tc>
        <w:tc>
          <w:tcPr>
            <w:tcW w:w="1613" w:type="dxa"/>
          </w:tcPr>
          <w:p w14:paraId="7B1FD35B" w14:textId="77777777" w:rsidR="002F03A4" w:rsidRPr="00F50E32" w:rsidRDefault="002F03A4" w:rsidP="00DF22E3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352.700,68</w:t>
            </w:r>
          </w:p>
        </w:tc>
        <w:tc>
          <w:tcPr>
            <w:tcW w:w="1320" w:type="dxa"/>
          </w:tcPr>
          <w:p w14:paraId="0EFC36DC" w14:textId="77777777" w:rsidR="002F03A4" w:rsidRPr="00F50E32" w:rsidRDefault="002F03A4" w:rsidP="00DF22E3">
            <w:pPr>
              <w:pStyle w:val="TableParagraph"/>
              <w:spacing w:line="170" w:lineRule="exact"/>
              <w:ind w:right="8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2.580.265,00</w:t>
            </w:r>
          </w:p>
        </w:tc>
        <w:tc>
          <w:tcPr>
            <w:tcW w:w="1173" w:type="dxa"/>
          </w:tcPr>
          <w:p w14:paraId="7CD13F81" w14:textId="77777777" w:rsidR="002F03A4" w:rsidRPr="00F50E32" w:rsidRDefault="002F03A4" w:rsidP="00DF22E3">
            <w:pPr>
              <w:pStyle w:val="TableParagraph"/>
              <w:spacing w:line="170" w:lineRule="exact"/>
              <w:ind w:right="7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1.237.598,77</w:t>
            </w:r>
          </w:p>
        </w:tc>
        <w:tc>
          <w:tcPr>
            <w:tcW w:w="1027" w:type="dxa"/>
          </w:tcPr>
          <w:p w14:paraId="027E30CD" w14:textId="77777777" w:rsidR="002F03A4" w:rsidRPr="00F50E32" w:rsidRDefault="002F03A4" w:rsidP="00DF22E3">
            <w:pPr>
              <w:pStyle w:val="TableParagraph"/>
              <w:spacing w:line="170" w:lineRule="exact"/>
              <w:ind w:right="4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350,89%</w:t>
            </w:r>
          </w:p>
        </w:tc>
        <w:tc>
          <w:tcPr>
            <w:tcW w:w="879" w:type="dxa"/>
          </w:tcPr>
          <w:p w14:paraId="3E22E28B" w14:textId="77777777" w:rsidR="002F03A4" w:rsidRPr="00F50E32" w:rsidRDefault="002F03A4" w:rsidP="00DF22E3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47,96%</w:t>
            </w:r>
          </w:p>
        </w:tc>
      </w:tr>
      <w:tr w:rsidR="002F03A4" w:rsidRPr="00F50E32" w14:paraId="49D88DE0" w14:textId="77777777" w:rsidTr="00FC7302">
        <w:trPr>
          <w:trHeight w:val="276"/>
        </w:trPr>
        <w:tc>
          <w:tcPr>
            <w:tcW w:w="4481" w:type="dxa"/>
          </w:tcPr>
          <w:p w14:paraId="1D17230D" w14:textId="77777777" w:rsidR="002F03A4" w:rsidRPr="00F50E32" w:rsidRDefault="002F03A4" w:rsidP="00DF22E3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z w:val="18"/>
                <w:szCs w:val="18"/>
              </w:rPr>
              <w:t>4</w:t>
            </w:r>
            <w:r w:rsidRPr="00F50E32">
              <w:rPr>
                <w:rFonts w:ascii="Arial Narrow" w:hAnsi="Arial Narrow"/>
                <w:spacing w:val="50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RASHODI</w:t>
            </w:r>
            <w:r w:rsidRPr="00F50E3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ZA</w:t>
            </w:r>
            <w:r w:rsidRPr="00F50E3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NABAVU NEFINANCIJSKE</w:t>
            </w:r>
            <w:r w:rsidRPr="00F50E32">
              <w:rPr>
                <w:rFonts w:ascii="Arial Narrow" w:hAnsi="Arial Narrow"/>
                <w:spacing w:val="2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IMOVINE</w:t>
            </w:r>
          </w:p>
        </w:tc>
        <w:tc>
          <w:tcPr>
            <w:tcW w:w="1613" w:type="dxa"/>
          </w:tcPr>
          <w:p w14:paraId="1BA8697D" w14:textId="77777777" w:rsidR="002F03A4" w:rsidRPr="00F50E32" w:rsidRDefault="002F03A4" w:rsidP="00DF22E3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778.645,70</w:t>
            </w:r>
          </w:p>
        </w:tc>
        <w:tc>
          <w:tcPr>
            <w:tcW w:w="1320" w:type="dxa"/>
          </w:tcPr>
          <w:p w14:paraId="26E3A9FE" w14:textId="77777777" w:rsidR="002F03A4" w:rsidRPr="00F50E32" w:rsidRDefault="002F03A4" w:rsidP="00DF22E3">
            <w:pPr>
              <w:pStyle w:val="TableParagraph"/>
              <w:spacing w:line="170" w:lineRule="exact"/>
              <w:ind w:right="8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2.217.659,00</w:t>
            </w:r>
          </w:p>
        </w:tc>
        <w:tc>
          <w:tcPr>
            <w:tcW w:w="1173" w:type="dxa"/>
          </w:tcPr>
          <w:p w14:paraId="06FD36FD" w14:textId="77777777" w:rsidR="002F03A4" w:rsidRPr="00F50E32" w:rsidRDefault="002F03A4" w:rsidP="00DF22E3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419.971,61</w:t>
            </w:r>
          </w:p>
        </w:tc>
        <w:tc>
          <w:tcPr>
            <w:tcW w:w="1027" w:type="dxa"/>
          </w:tcPr>
          <w:p w14:paraId="3B3346DA" w14:textId="77777777" w:rsidR="002F03A4" w:rsidRPr="00F50E32" w:rsidRDefault="002F03A4" w:rsidP="00DF22E3">
            <w:pPr>
              <w:pStyle w:val="TableParagraph"/>
              <w:spacing w:line="170" w:lineRule="exact"/>
              <w:ind w:right="4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53,94%</w:t>
            </w:r>
          </w:p>
        </w:tc>
        <w:tc>
          <w:tcPr>
            <w:tcW w:w="879" w:type="dxa"/>
          </w:tcPr>
          <w:p w14:paraId="3931E2DA" w14:textId="77777777" w:rsidR="002F03A4" w:rsidRPr="00F50E32" w:rsidRDefault="002F03A4" w:rsidP="00DF22E3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18,94%</w:t>
            </w:r>
          </w:p>
        </w:tc>
      </w:tr>
      <w:tr w:rsidR="002F03A4" w:rsidRPr="00F50E32" w14:paraId="158FA109" w14:textId="77777777" w:rsidTr="00FC7302">
        <w:trPr>
          <w:trHeight w:val="276"/>
        </w:trPr>
        <w:tc>
          <w:tcPr>
            <w:tcW w:w="4481" w:type="dxa"/>
            <w:shd w:val="clear" w:color="auto" w:fill="DDEBF7"/>
          </w:tcPr>
          <w:p w14:paraId="13C7AB8F" w14:textId="77777777" w:rsidR="002F03A4" w:rsidRPr="00F50E32" w:rsidRDefault="002F03A4" w:rsidP="00DF22E3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RAZLIKA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50E32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VIŠAK/MANJAK</w:t>
            </w:r>
          </w:p>
        </w:tc>
        <w:tc>
          <w:tcPr>
            <w:tcW w:w="1613" w:type="dxa"/>
            <w:shd w:val="clear" w:color="auto" w:fill="DDEBF7"/>
          </w:tcPr>
          <w:p w14:paraId="6E0D56FA" w14:textId="77777777" w:rsidR="002F03A4" w:rsidRPr="00F50E32" w:rsidRDefault="002F03A4" w:rsidP="00DF22E3">
            <w:pPr>
              <w:pStyle w:val="TableParagraph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54.618,36</w:t>
            </w:r>
          </w:p>
        </w:tc>
        <w:tc>
          <w:tcPr>
            <w:tcW w:w="1320" w:type="dxa"/>
            <w:shd w:val="clear" w:color="auto" w:fill="DDEBF7"/>
          </w:tcPr>
          <w:p w14:paraId="10CEA058" w14:textId="77777777" w:rsidR="002F03A4" w:rsidRPr="00F50E32" w:rsidRDefault="002F03A4" w:rsidP="00DF22E3">
            <w:pPr>
              <w:pStyle w:val="TableParagraph"/>
              <w:ind w:right="1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1.892.490,60</w:t>
            </w:r>
          </w:p>
        </w:tc>
        <w:tc>
          <w:tcPr>
            <w:tcW w:w="1173" w:type="dxa"/>
            <w:shd w:val="clear" w:color="auto" w:fill="DDEBF7"/>
          </w:tcPr>
          <w:p w14:paraId="61EA1C9E" w14:textId="77777777" w:rsidR="002F03A4" w:rsidRPr="00F50E32" w:rsidRDefault="002F03A4" w:rsidP="00DF22E3">
            <w:pPr>
              <w:pStyle w:val="TableParagraph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500.538,50</w:t>
            </w:r>
          </w:p>
        </w:tc>
        <w:tc>
          <w:tcPr>
            <w:tcW w:w="1027" w:type="dxa"/>
            <w:shd w:val="clear" w:color="auto" w:fill="DDEBF7"/>
          </w:tcPr>
          <w:p w14:paraId="6D58D2A1" w14:textId="77777777" w:rsidR="002F03A4" w:rsidRPr="00F50E32" w:rsidRDefault="002F03A4" w:rsidP="00DF22E3">
            <w:pPr>
              <w:pStyle w:val="TableParagraph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916,43%</w:t>
            </w:r>
          </w:p>
        </w:tc>
        <w:tc>
          <w:tcPr>
            <w:tcW w:w="879" w:type="dxa"/>
            <w:shd w:val="clear" w:color="auto" w:fill="DDEBF7"/>
          </w:tcPr>
          <w:p w14:paraId="039566A6" w14:textId="77777777" w:rsidR="002F03A4" w:rsidRPr="00F50E32" w:rsidRDefault="002F03A4" w:rsidP="00DF22E3">
            <w:pPr>
              <w:pStyle w:val="TableParagraph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26,45%</w:t>
            </w:r>
          </w:p>
        </w:tc>
      </w:tr>
    </w:tbl>
    <w:p w14:paraId="77C3D22E" w14:textId="77777777" w:rsidR="002F03A4" w:rsidRPr="00F50E32" w:rsidRDefault="002F03A4" w:rsidP="002F03A4">
      <w:pPr>
        <w:widowControl w:val="0"/>
        <w:tabs>
          <w:tab w:val="left" w:pos="5587"/>
        </w:tabs>
        <w:autoSpaceDE w:val="0"/>
        <w:spacing w:before="258" w:after="0" w:line="240" w:lineRule="auto"/>
        <w:rPr>
          <w:rFonts w:ascii="Arial Narrow" w:hAnsi="Arial Narrow"/>
          <w:sz w:val="18"/>
          <w:szCs w:val="18"/>
        </w:rPr>
      </w:pPr>
    </w:p>
    <w:p w14:paraId="20AA5BC6" w14:textId="2C67532E" w:rsidR="002F03A4" w:rsidRPr="00F50E32" w:rsidRDefault="002F03A4" w:rsidP="00A6230A">
      <w:pPr>
        <w:widowControl w:val="0"/>
        <w:tabs>
          <w:tab w:val="left" w:pos="5912"/>
        </w:tabs>
        <w:autoSpaceDE w:val="0"/>
        <w:spacing w:after="0" w:line="240" w:lineRule="auto"/>
        <w:ind w:left="3600"/>
        <w:rPr>
          <w:rFonts w:ascii="Arial Narrow" w:hAnsi="Arial Narrow"/>
          <w:sz w:val="20"/>
          <w:szCs w:val="20"/>
        </w:rPr>
      </w:pPr>
      <w:r w:rsidRPr="00F50E32">
        <w:rPr>
          <w:rFonts w:ascii="Arial Narrow" w:hAnsi="Arial Narrow"/>
          <w:sz w:val="20"/>
          <w:szCs w:val="20"/>
        </w:rPr>
        <w:t>B) SAŽETAK</w:t>
      </w:r>
      <w:r w:rsidRPr="00F50E32">
        <w:rPr>
          <w:rFonts w:ascii="Arial Narrow" w:hAnsi="Arial Narrow"/>
          <w:spacing w:val="-2"/>
          <w:sz w:val="20"/>
          <w:szCs w:val="20"/>
        </w:rPr>
        <w:t xml:space="preserve"> </w:t>
      </w:r>
      <w:r w:rsidRPr="00F50E32">
        <w:rPr>
          <w:rFonts w:ascii="Arial Narrow" w:hAnsi="Arial Narrow"/>
          <w:sz w:val="20"/>
          <w:szCs w:val="20"/>
        </w:rPr>
        <w:t>RAČUNA</w:t>
      </w:r>
      <w:r w:rsidRPr="00F50E32">
        <w:rPr>
          <w:rFonts w:ascii="Arial Narrow" w:hAnsi="Arial Narrow"/>
          <w:spacing w:val="-1"/>
          <w:sz w:val="20"/>
          <w:szCs w:val="20"/>
        </w:rPr>
        <w:t xml:space="preserve"> </w:t>
      </w:r>
      <w:r w:rsidRPr="00F50E32">
        <w:rPr>
          <w:rFonts w:ascii="Arial Narrow" w:hAnsi="Arial Narrow"/>
          <w:spacing w:val="-2"/>
          <w:sz w:val="20"/>
          <w:szCs w:val="20"/>
        </w:rPr>
        <w:t>FINANCIRANJA</w:t>
      </w:r>
    </w:p>
    <w:p w14:paraId="49DD5A9A" w14:textId="77777777" w:rsidR="002F03A4" w:rsidRPr="00F50E32" w:rsidRDefault="002F03A4" w:rsidP="002F03A4">
      <w:pPr>
        <w:pStyle w:val="Tijeloteksta"/>
        <w:spacing w:before="2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10547" w:type="dxa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629"/>
        <w:gridCol w:w="1334"/>
        <w:gridCol w:w="1186"/>
        <w:gridCol w:w="1037"/>
        <w:gridCol w:w="835"/>
      </w:tblGrid>
      <w:tr w:rsidR="00F50E32" w:rsidRPr="00F50E32" w14:paraId="1FDE5271" w14:textId="77777777" w:rsidTr="00FC7302">
        <w:trPr>
          <w:trHeight w:val="276"/>
        </w:trPr>
        <w:tc>
          <w:tcPr>
            <w:tcW w:w="4526" w:type="dxa"/>
          </w:tcPr>
          <w:p w14:paraId="4BE9900D" w14:textId="77777777" w:rsidR="00F50E32" w:rsidRPr="00F50E32" w:rsidRDefault="00F50E32" w:rsidP="00F50E32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z w:val="18"/>
                <w:szCs w:val="18"/>
              </w:rPr>
              <w:t>8</w:t>
            </w:r>
            <w:r w:rsidRPr="00F50E32">
              <w:rPr>
                <w:rFonts w:ascii="Arial Narrow" w:hAnsi="Arial Narrow"/>
                <w:spacing w:val="5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PRIMICI OD</w:t>
            </w: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FINANCIJSKE</w:t>
            </w:r>
            <w:r w:rsidRPr="00F50E32">
              <w:rPr>
                <w:rFonts w:ascii="Arial Narrow" w:hAnsi="Arial Narrow"/>
                <w:spacing w:val="2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IMOVINE</w:t>
            </w:r>
            <w:r w:rsidRPr="00F50E32">
              <w:rPr>
                <w:rFonts w:ascii="Arial Narrow" w:hAnsi="Arial Narrow"/>
                <w:spacing w:val="2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 xml:space="preserve">I </w:t>
            </w: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ZADUŽIVANJA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5A480ED9" w14:textId="77777777" w:rsidR="00F50E32" w:rsidRPr="00F50E32" w:rsidRDefault="00F50E32" w:rsidP="00F50E32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196E89A7" w14:textId="77777777" w:rsidR="00F50E32" w:rsidRPr="00F50E32" w:rsidRDefault="00F50E32" w:rsidP="00F50E32">
            <w:pPr>
              <w:pStyle w:val="TableParagraph"/>
              <w:spacing w:line="170" w:lineRule="exact"/>
              <w:ind w:right="5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0A397F2" w14:textId="77777777" w:rsidR="00F50E32" w:rsidRPr="00F50E32" w:rsidRDefault="00F50E32" w:rsidP="00F50E32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5F08F54E" w14:textId="19E5DEFB" w:rsidR="00F50E32" w:rsidRPr="00F50E32" w:rsidRDefault="00F50E32" w:rsidP="00F50E32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4657E6">
              <w:rPr>
                <w:rFonts w:ascii="Arial Narrow" w:hAnsi="Arial Narrow"/>
                <w:spacing w:val="-2"/>
                <w:sz w:val="18"/>
                <w:szCs w:val="18"/>
              </w:rPr>
              <w:t>0,00%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75B79BBB" w14:textId="0F802533" w:rsidR="00F50E32" w:rsidRPr="00F50E32" w:rsidRDefault="00F50E32" w:rsidP="00F50E32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4657E6">
              <w:rPr>
                <w:rFonts w:ascii="Arial Narrow" w:hAnsi="Arial Narrow"/>
                <w:spacing w:val="-2"/>
                <w:sz w:val="18"/>
                <w:szCs w:val="18"/>
              </w:rPr>
              <w:t>0,00%</w:t>
            </w:r>
          </w:p>
        </w:tc>
      </w:tr>
      <w:tr w:rsidR="00F50E32" w:rsidRPr="00F50E32" w14:paraId="2CD36533" w14:textId="77777777" w:rsidTr="00FC7302">
        <w:trPr>
          <w:trHeight w:val="262"/>
        </w:trPr>
        <w:tc>
          <w:tcPr>
            <w:tcW w:w="4526" w:type="dxa"/>
            <w:tcBorders>
              <w:right w:val="single" w:sz="4" w:space="0" w:color="auto"/>
            </w:tcBorders>
          </w:tcPr>
          <w:p w14:paraId="2F0D761E" w14:textId="77777777" w:rsidR="00F50E32" w:rsidRPr="00F50E32" w:rsidRDefault="00F50E32" w:rsidP="00F50E32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z w:val="18"/>
                <w:szCs w:val="18"/>
              </w:rPr>
              <w:t>5</w:t>
            </w:r>
            <w:r w:rsidRPr="00F50E32">
              <w:rPr>
                <w:rFonts w:ascii="Arial Narrow" w:hAnsi="Arial Narrow"/>
                <w:spacing w:val="48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IZDACI ZA</w:t>
            </w: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FINANCIJSKU</w:t>
            </w:r>
            <w:r w:rsidRPr="00F50E3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>IMOVINU I</w:t>
            </w:r>
            <w:r w:rsidRPr="00F50E3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sz w:val="18"/>
                <w:szCs w:val="18"/>
              </w:rPr>
              <w:t xml:space="preserve">OTPLATE </w:t>
            </w: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ZAJMOVA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382A" w14:textId="77777777" w:rsidR="00F50E32" w:rsidRPr="00F50E32" w:rsidRDefault="00F50E32" w:rsidP="00F50E32">
            <w:pPr>
              <w:pStyle w:val="TableParagraph"/>
              <w:spacing w:line="170" w:lineRule="exact"/>
              <w:ind w:right="7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2"/>
                <w:sz w:val="18"/>
                <w:szCs w:val="18"/>
              </w:rPr>
              <w:t>50.313,52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5FDF" w14:textId="77777777" w:rsidR="00F50E32" w:rsidRPr="00F50E32" w:rsidRDefault="00F50E32" w:rsidP="00F50E32">
            <w:pPr>
              <w:pStyle w:val="TableParagraph"/>
              <w:spacing w:line="170" w:lineRule="exact"/>
              <w:ind w:right="5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EC31" w14:textId="77777777" w:rsidR="00F50E32" w:rsidRPr="00F50E32" w:rsidRDefault="00F50E32" w:rsidP="00F50E32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F50E32">
              <w:rPr>
                <w:rFonts w:ascii="Arial Narrow" w:hAnsi="Arial Narrow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E925" w14:textId="2520CFDB" w:rsidR="00F50E32" w:rsidRPr="00F50E32" w:rsidRDefault="00F50E32" w:rsidP="00F50E32">
            <w:pPr>
              <w:pStyle w:val="TableParagraph"/>
              <w:spacing w:line="170" w:lineRule="exact"/>
              <w:ind w:right="4"/>
              <w:rPr>
                <w:rFonts w:ascii="Arial Narrow" w:hAnsi="Arial Narrow"/>
                <w:sz w:val="18"/>
                <w:szCs w:val="18"/>
              </w:rPr>
            </w:pPr>
            <w:r w:rsidRPr="004657E6">
              <w:rPr>
                <w:rFonts w:ascii="Arial Narrow" w:hAnsi="Arial Narrow"/>
                <w:spacing w:val="-2"/>
                <w:sz w:val="18"/>
                <w:szCs w:val="18"/>
              </w:rPr>
              <w:t>0,00%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603" w14:textId="5A0CEA69" w:rsidR="00F50E32" w:rsidRPr="00F50E32" w:rsidRDefault="00F50E32" w:rsidP="00F50E32">
            <w:pPr>
              <w:pStyle w:val="TableParagraph"/>
              <w:spacing w:line="170" w:lineRule="exact"/>
              <w:ind w:right="6"/>
              <w:rPr>
                <w:rFonts w:ascii="Arial Narrow" w:hAnsi="Arial Narrow"/>
                <w:sz w:val="18"/>
                <w:szCs w:val="18"/>
              </w:rPr>
            </w:pPr>
            <w:r w:rsidRPr="004657E6">
              <w:rPr>
                <w:rFonts w:ascii="Arial Narrow" w:hAnsi="Arial Narrow"/>
                <w:spacing w:val="-2"/>
                <w:sz w:val="18"/>
                <w:szCs w:val="18"/>
              </w:rPr>
              <w:t>0,00%</w:t>
            </w:r>
          </w:p>
        </w:tc>
      </w:tr>
      <w:tr w:rsidR="002F03A4" w:rsidRPr="00F50E32" w14:paraId="5776D13A" w14:textId="77777777" w:rsidTr="00FC7302">
        <w:trPr>
          <w:trHeight w:val="251"/>
        </w:trPr>
        <w:tc>
          <w:tcPr>
            <w:tcW w:w="4526" w:type="dxa"/>
            <w:shd w:val="clear" w:color="auto" w:fill="DDEBF7"/>
          </w:tcPr>
          <w:p w14:paraId="44DE33A3" w14:textId="77777777" w:rsidR="002F03A4" w:rsidRPr="00F50E32" w:rsidRDefault="002F03A4" w:rsidP="00DF22E3">
            <w:pPr>
              <w:pStyle w:val="TableParagraph"/>
              <w:spacing w:before="14"/>
              <w:ind w:lef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NETO</w:t>
            </w:r>
            <w:r w:rsidRPr="00F50E32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FINANCIRANJE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DDEBF7"/>
          </w:tcPr>
          <w:p w14:paraId="1B6FD374" w14:textId="77777777" w:rsidR="002F03A4" w:rsidRPr="00F50E32" w:rsidRDefault="002F03A4" w:rsidP="00DF22E3">
            <w:pPr>
              <w:pStyle w:val="TableParagraph"/>
              <w:spacing w:before="111" w:line="168" w:lineRule="exact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50.313,52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DDEBF7"/>
          </w:tcPr>
          <w:p w14:paraId="2C0FB773" w14:textId="77777777" w:rsidR="002F03A4" w:rsidRPr="00F50E32" w:rsidRDefault="002F03A4" w:rsidP="00DF22E3">
            <w:pPr>
              <w:pStyle w:val="TableParagraph"/>
              <w:spacing w:before="111" w:line="168" w:lineRule="exact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DDEBF7"/>
          </w:tcPr>
          <w:p w14:paraId="71FD73FE" w14:textId="77777777" w:rsidR="002F03A4" w:rsidRPr="00F50E32" w:rsidRDefault="002F03A4" w:rsidP="00DF22E3">
            <w:pPr>
              <w:pStyle w:val="TableParagraph"/>
              <w:spacing w:before="111" w:line="168" w:lineRule="exact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DDEBF7"/>
          </w:tcPr>
          <w:p w14:paraId="2357C07A" w14:textId="77777777" w:rsidR="002F03A4" w:rsidRPr="00F50E32" w:rsidRDefault="002F03A4" w:rsidP="00DF22E3">
            <w:pPr>
              <w:pStyle w:val="TableParagraph"/>
              <w:spacing w:before="111" w:line="168" w:lineRule="exact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>0,00%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DDEBF7"/>
          </w:tcPr>
          <w:p w14:paraId="787FBCB1" w14:textId="08950DD2" w:rsidR="002F03A4" w:rsidRPr="00F50E32" w:rsidRDefault="00F50E32" w:rsidP="00DF22E3">
            <w:pPr>
              <w:pStyle w:val="TableParagraph"/>
              <w:spacing w:before="111" w:line="168" w:lineRule="exact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0,00%</w:t>
            </w:r>
          </w:p>
        </w:tc>
      </w:tr>
    </w:tbl>
    <w:p w14:paraId="044592E3" w14:textId="77777777" w:rsidR="002F03A4" w:rsidRPr="00F50E32" w:rsidRDefault="002F03A4" w:rsidP="002F03A4">
      <w:pPr>
        <w:pStyle w:val="Tijeloteksta"/>
        <w:spacing w:before="190"/>
        <w:rPr>
          <w:rFonts w:ascii="Arial Narrow" w:hAnsi="Arial Narrow"/>
          <w:sz w:val="18"/>
          <w:szCs w:val="18"/>
        </w:rPr>
      </w:pPr>
    </w:p>
    <w:p w14:paraId="7C20C8C1" w14:textId="7B3AD365" w:rsidR="002F03A4" w:rsidRPr="00F50E32" w:rsidRDefault="002F03A4" w:rsidP="00A6230A">
      <w:pPr>
        <w:widowControl w:val="0"/>
        <w:tabs>
          <w:tab w:val="left" w:pos="3482"/>
        </w:tabs>
        <w:autoSpaceDE w:val="0"/>
        <w:spacing w:after="0" w:line="240" w:lineRule="auto"/>
        <w:ind w:left="1440"/>
        <w:rPr>
          <w:rFonts w:ascii="Arial Narrow" w:hAnsi="Arial Narrow"/>
          <w:sz w:val="20"/>
          <w:szCs w:val="20"/>
        </w:rPr>
      </w:pPr>
      <w:r w:rsidRPr="00F50E32">
        <w:rPr>
          <w:rFonts w:ascii="Arial Narrow" w:hAnsi="Arial Narrow"/>
          <w:sz w:val="20"/>
          <w:szCs w:val="20"/>
        </w:rPr>
        <w:t>C) PRENESENI</w:t>
      </w:r>
      <w:r w:rsidRPr="00F50E32">
        <w:rPr>
          <w:rFonts w:ascii="Arial Narrow" w:hAnsi="Arial Narrow"/>
          <w:spacing w:val="-3"/>
          <w:sz w:val="20"/>
          <w:szCs w:val="20"/>
        </w:rPr>
        <w:t xml:space="preserve"> </w:t>
      </w:r>
      <w:r w:rsidRPr="00F50E32">
        <w:rPr>
          <w:rFonts w:ascii="Arial Narrow" w:hAnsi="Arial Narrow"/>
          <w:sz w:val="20"/>
          <w:szCs w:val="20"/>
        </w:rPr>
        <w:t>VIŠAK</w:t>
      </w:r>
      <w:r w:rsidRPr="00F50E32">
        <w:rPr>
          <w:rFonts w:ascii="Arial Narrow" w:hAnsi="Arial Narrow"/>
          <w:spacing w:val="-2"/>
          <w:sz w:val="20"/>
          <w:szCs w:val="20"/>
        </w:rPr>
        <w:t xml:space="preserve"> </w:t>
      </w:r>
      <w:r w:rsidRPr="00F50E32">
        <w:rPr>
          <w:rFonts w:ascii="Arial Narrow" w:hAnsi="Arial Narrow"/>
          <w:sz w:val="20"/>
          <w:szCs w:val="20"/>
        </w:rPr>
        <w:t>ILI</w:t>
      </w:r>
      <w:r w:rsidRPr="00F50E32">
        <w:rPr>
          <w:rFonts w:ascii="Arial Narrow" w:hAnsi="Arial Narrow"/>
          <w:spacing w:val="-3"/>
          <w:sz w:val="20"/>
          <w:szCs w:val="20"/>
        </w:rPr>
        <w:t xml:space="preserve"> </w:t>
      </w:r>
      <w:r w:rsidRPr="00F50E32">
        <w:rPr>
          <w:rFonts w:ascii="Arial Narrow" w:hAnsi="Arial Narrow"/>
          <w:sz w:val="20"/>
          <w:szCs w:val="20"/>
        </w:rPr>
        <w:t>PRENESENI</w:t>
      </w:r>
      <w:r w:rsidRPr="00F50E32">
        <w:rPr>
          <w:rFonts w:ascii="Arial Narrow" w:hAnsi="Arial Narrow"/>
          <w:spacing w:val="-2"/>
          <w:sz w:val="20"/>
          <w:szCs w:val="20"/>
        </w:rPr>
        <w:t xml:space="preserve"> </w:t>
      </w:r>
      <w:r w:rsidRPr="00F50E32">
        <w:rPr>
          <w:rFonts w:ascii="Arial Narrow" w:hAnsi="Arial Narrow"/>
          <w:sz w:val="20"/>
          <w:szCs w:val="20"/>
        </w:rPr>
        <w:t>MANJAK</w:t>
      </w:r>
      <w:r w:rsidRPr="00F50E32">
        <w:rPr>
          <w:rFonts w:ascii="Arial Narrow" w:hAnsi="Arial Narrow"/>
          <w:spacing w:val="-1"/>
          <w:sz w:val="20"/>
          <w:szCs w:val="20"/>
        </w:rPr>
        <w:t xml:space="preserve"> </w:t>
      </w:r>
      <w:r w:rsidRPr="00F50E32">
        <w:rPr>
          <w:rFonts w:ascii="Arial Narrow" w:hAnsi="Arial Narrow"/>
          <w:sz w:val="20"/>
          <w:szCs w:val="20"/>
        </w:rPr>
        <w:t>I</w:t>
      </w:r>
      <w:r w:rsidRPr="00F50E32">
        <w:rPr>
          <w:rFonts w:ascii="Arial Narrow" w:hAnsi="Arial Narrow"/>
          <w:spacing w:val="-2"/>
          <w:sz w:val="20"/>
          <w:szCs w:val="20"/>
        </w:rPr>
        <w:t xml:space="preserve"> </w:t>
      </w:r>
      <w:r w:rsidRPr="00F50E32">
        <w:rPr>
          <w:rFonts w:ascii="Arial Narrow" w:hAnsi="Arial Narrow"/>
          <w:sz w:val="20"/>
          <w:szCs w:val="20"/>
        </w:rPr>
        <w:t>VIŠEGODIŠNJI</w:t>
      </w:r>
      <w:r w:rsidRPr="00F50E32">
        <w:rPr>
          <w:rFonts w:ascii="Arial Narrow" w:hAnsi="Arial Narrow"/>
          <w:spacing w:val="-2"/>
          <w:sz w:val="20"/>
          <w:szCs w:val="20"/>
        </w:rPr>
        <w:t xml:space="preserve"> </w:t>
      </w:r>
      <w:r w:rsidRPr="00F50E32">
        <w:rPr>
          <w:rFonts w:ascii="Arial Narrow" w:hAnsi="Arial Narrow"/>
          <w:sz w:val="20"/>
          <w:szCs w:val="20"/>
        </w:rPr>
        <w:t>PLAN</w:t>
      </w:r>
      <w:r w:rsidRPr="00F50E32">
        <w:rPr>
          <w:rFonts w:ascii="Arial Narrow" w:hAnsi="Arial Narrow"/>
          <w:spacing w:val="-2"/>
          <w:sz w:val="20"/>
          <w:szCs w:val="20"/>
        </w:rPr>
        <w:t xml:space="preserve"> URAVNOTEŽENJA</w:t>
      </w:r>
    </w:p>
    <w:p w14:paraId="10C2A075" w14:textId="77777777" w:rsidR="002F03A4" w:rsidRPr="00F50E32" w:rsidRDefault="002F03A4" w:rsidP="002F03A4">
      <w:pPr>
        <w:pStyle w:val="Tijeloteksta"/>
        <w:spacing w:before="6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10587" w:type="dxa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1646"/>
        <w:gridCol w:w="1347"/>
        <w:gridCol w:w="1197"/>
        <w:gridCol w:w="1047"/>
        <w:gridCol w:w="779"/>
      </w:tblGrid>
      <w:tr w:rsidR="00F50E32" w:rsidRPr="00F50E32" w14:paraId="622B84BF" w14:textId="77777777" w:rsidTr="00FC7302">
        <w:trPr>
          <w:trHeight w:val="330"/>
        </w:trPr>
        <w:tc>
          <w:tcPr>
            <w:tcW w:w="4571" w:type="dxa"/>
            <w:shd w:val="clear" w:color="auto" w:fill="D9D9D9"/>
          </w:tcPr>
          <w:p w14:paraId="1592643A" w14:textId="77777777" w:rsidR="00F50E32" w:rsidRPr="00F50E32" w:rsidRDefault="00F50E32" w:rsidP="00F50E32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UKUPAN</w:t>
            </w:r>
            <w:r w:rsidRPr="00F50E32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DONOS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VIŠKA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F50E32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MANJKA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IZ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PRETHODNE(IH)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GODINE</w:t>
            </w:r>
          </w:p>
        </w:tc>
        <w:tc>
          <w:tcPr>
            <w:tcW w:w="1646" w:type="dxa"/>
            <w:shd w:val="clear" w:color="auto" w:fill="D9D9D9"/>
          </w:tcPr>
          <w:p w14:paraId="2C1BAFA2" w14:textId="77777777" w:rsidR="00F50E32" w:rsidRPr="00F50E32" w:rsidRDefault="00F50E32" w:rsidP="00F50E32">
            <w:pPr>
              <w:pStyle w:val="TableParagraph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>0,00</w:t>
            </w:r>
          </w:p>
        </w:tc>
        <w:tc>
          <w:tcPr>
            <w:tcW w:w="1347" w:type="dxa"/>
            <w:shd w:val="clear" w:color="auto" w:fill="D9D9D9"/>
          </w:tcPr>
          <w:p w14:paraId="3D2D93EC" w14:textId="77777777" w:rsidR="00F50E32" w:rsidRPr="00F50E32" w:rsidRDefault="00F50E32" w:rsidP="00F50E32">
            <w:pPr>
              <w:pStyle w:val="TableParagraph"/>
              <w:ind w:right="1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1.892.490,60</w:t>
            </w:r>
          </w:p>
        </w:tc>
        <w:tc>
          <w:tcPr>
            <w:tcW w:w="1197" w:type="dxa"/>
            <w:shd w:val="clear" w:color="auto" w:fill="D9D9D9"/>
          </w:tcPr>
          <w:p w14:paraId="189095CF" w14:textId="77777777" w:rsidR="00F50E32" w:rsidRPr="00F50E32" w:rsidRDefault="00F50E32" w:rsidP="00F50E32">
            <w:pPr>
              <w:pStyle w:val="TableParagraph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>0,00</w:t>
            </w:r>
          </w:p>
        </w:tc>
        <w:tc>
          <w:tcPr>
            <w:tcW w:w="1047" w:type="dxa"/>
            <w:shd w:val="clear" w:color="auto" w:fill="D9D9D9"/>
          </w:tcPr>
          <w:p w14:paraId="7DCFEE34" w14:textId="30FE2FB1" w:rsidR="00F50E32" w:rsidRPr="00F50E32" w:rsidRDefault="00F50E32" w:rsidP="00F50E32">
            <w:pPr>
              <w:pStyle w:val="TableParagraph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3B1F69">
              <w:rPr>
                <w:rFonts w:ascii="Arial Narrow" w:hAnsi="Arial Narrow"/>
                <w:b/>
                <w:spacing w:val="-2"/>
                <w:sz w:val="18"/>
                <w:szCs w:val="18"/>
              </w:rPr>
              <w:t>0,00%</w:t>
            </w:r>
          </w:p>
        </w:tc>
        <w:tc>
          <w:tcPr>
            <w:tcW w:w="779" w:type="dxa"/>
            <w:shd w:val="clear" w:color="auto" w:fill="D9D9D9"/>
          </w:tcPr>
          <w:p w14:paraId="2CF23016" w14:textId="40D430D8" w:rsidR="00F50E32" w:rsidRPr="00F50E32" w:rsidRDefault="00F50E32" w:rsidP="00F50E32">
            <w:pPr>
              <w:pStyle w:val="TableParagraph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3B1F69">
              <w:rPr>
                <w:rFonts w:ascii="Arial Narrow" w:hAnsi="Arial Narrow"/>
                <w:b/>
                <w:spacing w:val="-2"/>
                <w:sz w:val="18"/>
                <w:szCs w:val="18"/>
              </w:rPr>
              <w:t>0,00%</w:t>
            </w:r>
          </w:p>
        </w:tc>
      </w:tr>
      <w:tr w:rsidR="00F50E32" w:rsidRPr="00F50E32" w14:paraId="084A306A" w14:textId="77777777" w:rsidTr="00FC7302">
        <w:trPr>
          <w:trHeight w:val="279"/>
        </w:trPr>
        <w:tc>
          <w:tcPr>
            <w:tcW w:w="4571" w:type="dxa"/>
            <w:shd w:val="clear" w:color="auto" w:fill="DDEBF7"/>
          </w:tcPr>
          <w:p w14:paraId="3A907B8A" w14:textId="77777777" w:rsidR="00F50E32" w:rsidRPr="00F50E32" w:rsidRDefault="00F50E32" w:rsidP="00F50E32">
            <w:pPr>
              <w:pStyle w:val="TableParagraph"/>
              <w:spacing w:before="14"/>
              <w:ind w:lef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VIŠAK</w:t>
            </w:r>
            <w:r w:rsidRPr="00F50E32">
              <w:rPr>
                <w:rFonts w:ascii="Arial Narrow" w:hAnsi="Arial Narrow"/>
                <w:b/>
                <w:spacing w:val="-9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MANJAK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IZ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PRETHODNE(IH)</w:t>
            </w:r>
            <w:r w:rsidRPr="00F50E32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GODINE</w:t>
            </w:r>
            <w:r w:rsidRPr="00F50E32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KOJI</w:t>
            </w: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ĆE</w:t>
            </w: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SE</w:t>
            </w:r>
            <w:r w:rsidRPr="00F50E32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RASPOREDITI</w:t>
            </w: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POKRITI</w:t>
            </w:r>
          </w:p>
        </w:tc>
        <w:tc>
          <w:tcPr>
            <w:tcW w:w="1646" w:type="dxa"/>
            <w:shd w:val="clear" w:color="auto" w:fill="DDEBF7"/>
          </w:tcPr>
          <w:p w14:paraId="53E0230A" w14:textId="77777777" w:rsidR="00F50E32" w:rsidRPr="00F50E32" w:rsidRDefault="00F50E32" w:rsidP="00F50E32">
            <w:pPr>
              <w:pStyle w:val="TableParagraph"/>
              <w:spacing w:before="111" w:line="168" w:lineRule="exact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>0,00</w:t>
            </w:r>
          </w:p>
        </w:tc>
        <w:tc>
          <w:tcPr>
            <w:tcW w:w="1347" w:type="dxa"/>
            <w:shd w:val="clear" w:color="auto" w:fill="DDEBF7"/>
          </w:tcPr>
          <w:p w14:paraId="58AD2287" w14:textId="77777777" w:rsidR="00F50E32" w:rsidRPr="00F50E32" w:rsidRDefault="00F50E32" w:rsidP="00F50E32">
            <w:pPr>
              <w:pStyle w:val="TableParagraph"/>
              <w:spacing w:before="111" w:line="168" w:lineRule="exact"/>
              <w:ind w:right="1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1.892.490,60</w:t>
            </w:r>
          </w:p>
        </w:tc>
        <w:tc>
          <w:tcPr>
            <w:tcW w:w="1197" w:type="dxa"/>
            <w:shd w:val="clear" w:color="auto" w:fill="DDEBF7"/>
          </w:tcPr>
          <w:p w14:paraId="05128477" w14:textId="77777777" w:rsidR="00F50E32" w:rsidRPr="00F50E32" w:rsidRDefault="00F50E32" w:rsidP="00F50E32">
            <w:pPr>
              <w:pStyle w:val="TableParagraph"/>
              <w:spacing w:before="111" w:line="168" w:lineRule="exact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>0,00</w:t>
            </w:r>
          </w:p>
        </w:tc>
        <w:tc>
          <w:tcPr>
            <w:tcW w:w="1047" w:type="dxa"/>
            <w:shd w:val="clear" w:color="auto" w:fill="DDEBF7"/>
          </w:tcPr>
          <w:p w14:paraId="32708087" w14:textId="7FFBE3CC" w:rsidR="00F50E32" w:rsidRPr="00F50E32" w:rsidRDefault="00F50E32" w:rsidP="00F50E32">
            <w:pPr>
              <w:pStyle w:val="TableParagraph"/>
              <w:spacing w:before="111" w:line="168" w:lineRule="exact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3B1F69">
              <w:rPr>
                <w:rFonts w:ascii="Arial Narrow" w:hAnsi="Arial Narrow"/>
                <w:b/>
                <w:spacing w:val="-2"/>
                <w:sz w:val="18"/>
                <w:szCs w:val="18"/>
              </w:rPr>
              <w:t>0,00%</w:t>
            </w:r>
          </w:p>
        </w:tc>
        <w:tc>
          <w:tcPr>
            <w:tcW w:w="779" w:type="dxa"/>
            <w:shd w:val="clear" w:color="auto" w:fill="DDEBF7"/>
          </w:tcPr>
          <w:p w14:paraId="20FF96D5" w14:textId="0F35EC7F" w:rsidR="00F50E32" w:rsidRPr="00F50E32" w:rsidRDefault="00F50E32" w:rsidP="00F50E32">
            <w:pPr>
              <w:pStyle w:val="TableParagraph"/>
              <w:spacing w:before="111" w:line="168" w:lineRule="exact"/>
              <w:ind w:right="4"/>
              <w:rPr>
                <w:rFonts w:ascii="Arial Narrow" w:hAnsi="Arial Narrow"/>
                <w:b/>
                <w:sz w:val="18"/>
                <w:szCs w:val="18"/>
              </w:rPr>
            </w:pPr>
            <w:r w:rsidRPr="003B1F69">
              <w:rPr>
                <w:rFonts w:ascii="Arial Narrow" w:hAnsi="Arial Narrow"/>
                <w:b/>
                <w:spacing w:val="-2"/>
                <w:sz w:val="18"/>
                <w:szCs w:val="18"/>
              </w:rPr>
              <w:t>0,00%</w:t>
            </w:r>
          </w:p>
        </w:tc>
      </w:tr>
    </w:tbl>
    <w:p w14:paraId="21300D7B" w14:textId="77777777" w:rsidR="002F03A4" w:rsidRPr="00F50E32" w:rsidRDefault="002F03A4" w:rsidP="002F03A4">
      <w:pPr>
        <w:pStyle w:val="Tijeloteksta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10610" w:type="dxa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1622"/>
        <w:gridCol w:w="1325"/>
        <w:gridCol w:w="1326"/>
        <w:gridCol w:w="990"/>
        <w:gridCol w:w="696"/>
      </w:tblGrid>
      <w:tr w:rsidR="00A6230A" w:rsidRPr="00F50E32" w14:paraId="10DEBB22" w14:textId="77777777" w:rsidTr="00F50E32">
        <w:trPr>
          <w:trHeight w:val="528"/>
        </w:trPr>
        <w:tc>
          <w:tcPr>
            <w:tcW w:w="4651" w:type="dxa"/>
          </w:tcPr>
          <w:p w14:paraId="4B81D949" w14:textId="77777777" w:rsidR="002F03A4" w:rsidRPr="00F50E32" w:rsidRDefault="002F03A4" w:rsidP="00DF22E3">
            <w:pPr>
              <w:pStyle w:val="TableParagraph"/>
              <w:spacing w:before="15"/>
              <w:ind w:left="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VIŠAK/MANJAK</w:t>
            </w:r>
            <w:r w:rsidRPr="00F50E32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+</w:t>
            </w:r>
            <w:r w:rsidRPr="00F50E32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NETO</w:t>
            </w:r>
            <w:r w:rsidRPr="00F50E32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FINANCIRANJE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+</w:t>
            </w:r>
            <w:r w:rsidRPr="00F50E32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RASPOLOŽIVA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SREDSTVA</w:t>
            </w:r>
            <w:r w:rsidRPr="00F50E32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IZ</w:t>
            </w:r>
            <w:r w:rsidRPr="00F50E32">
              <w:rPr>
                <w:rFonts w:ascii="Arial Narrow" w:hAnsi="Arial Narrow"/>
                <w:b/>
                <w:spacing w:val="-5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z w:val="18"/>
                <w:szCs w:val="18"/>
              </w:rPr>
              <w:t>PRETHODNIH</w:t>
            </w:r>
            <w:r w:rsidRPr="00F50E32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GODINA</w:t>
            </w:r>
          </w:p>
        </w:tc>
        <w:tc>
          <w:tcPr>
            <w:tcW w:w="1622" w:type="dxa"/>
          </w:tcPr>
          <w:p w14:paraId="4F79A8CD" w14:textId="77777777" w:rsidR="002F03A4" w:rsidRPr="00F50E32" w:rsidRDefault="002F03A4" w:rsidP="00DF22E3">
            <w:pPr>
              <w:pStyle w:val="TableParagraph"/>
              <w:ind w:left="615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4.304,84</w:t>
            </w:r>
          </w:p>
        </w:tc>
        <w:tc>
          <w:tcPr>
            <w:tcW w:w="1325" w:type="dxa"/>
          </w:tcPr>
          <w:p w14:paraId="094D8DCD" w14:textId="77777777" w:rsidR="002F03A4" w:rsidRPr="00F50E32" w:rsidRDefault="002F03A4" w:rsidP="00DF22E3">
            <w:pPr>
              <w:pStyle w:val="TableParagraph"/>
              <w:ind w:right="3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4"/>
                <w:sz w:val="18"/>
                <w:szCs w:val="18"/>
              </w:rPr>
              <w:t>0,00</w:t>
            </w:r>
          </w:p>
        </w:tc>
        <w:tc>
          <w:tcPr>
            <w:tcW w:w="1326" w:type="dxa"/>
          </w:tcPr>
          <w:p w14:paraId="7F45B654" w14:textId="77777777" w:rsidR="002F03A4" w:rsidRPr="00F50E32" w:rsidRDefault="002F03A4" w:rsidP="00DF22E3">
            <w:pPr>
              <w:pStyle w:val="TableParagraph"/>
              <w:ind w:left="37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500.538,50</w:t>
            </w:r>
          </w:p>
        </w:tc>
        <w:tc>
          <w:tcPr>
            <w:tcW w:w="990" w:type="dxa"/>
          </w:tcPr>
          <w:p w14:paraId="3070B1F2" w14:textId="77777777" w:rsidR="002F03A4" w:rsidRPr="00F50E32" w:rsidRDefault="002F03A4" w:rsidP="00DF22E3">
            <w:pPr>
              <w:pStyle w:val="TableParagraph"/>
              <w:ind w:left="71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11627,34%</w:t>
            </w:r>
          </w:p>
        </w:tc>
        <w:tc>
          <w:tcPr>
            <w:tcW w:w="696" w:type="dxa"/>
          </w:tcPr>
          <w:p w14:paraId="6E676D73" w14:textId="7EA6A339" w:rsidR="00F50E32" w:rsidRPr="00F50E32" w:rsidRDefault="00F50E32" w:rsidP="00F50E32">
            <w:pPr>
              <w:pStyle w:val="TableParagraph"/>
              <w:ind w:right="4"/>
              <w:rPr>
                <w:rFonts w:ascii="Arial Narrow" w:hAnsi="Arial Narrow"/>
                <w:b/>
                <w:spacing w:val="-10"/>
                <w:sz w:val="18"/>
                <w:szCs w:val="18"/>
              </w:rPr>
            </w:pPr>
            <w:r w:rsidRPr="00F50E32">
              <w:rPr>
                <w:rFonts w:ascii="Arial Narrow" w:hAnsi="Arial Narrow"/>
                <w:b/>
                <w:spacing w:val="-2"/>
                <w:sz w:val="18"/>
                <w:szCs w:val="18"/>
              </w:rPr>
              <w:t>0,00%</w:t>
            </w:r>
          </w:p>
        </w:tc>
      </w:tr>
    </w:tbl>
    <w:p w14:paraId="44F259D6" w14:textId="0D271DD7" w:rsidR="007274A0" w:rsidRPr="00F50E32" w:rsidRDefault="007274A0" w:rsidP="002F03A4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Arial Narrow" w:hAnsi="Arial Narrow" w:cs="Tahoma"/>
          <w:color w:val="000000"/>
          <w:sz w:val="18"/>
          <w:szCs w:val="18"/>
        </w:rPr>
      </w:pPr>
    </w:p>
    <w:p w14:paraId="4A9BE10F" w14:textId="2077C549" w:rsidR="00790B38" w:rsidRPr="007274A0" w:rsidRDefault="0044753F" w:rsidP="0044753F">
      <w:pPr>
        <w:pStyle w:val="Bezproreda"/>
        <w:tabs>
          <w:tab w:val="center" w:pos="5300"/>
          <w:tab w:val="right" w:pos="10601"/>
        </w:tabs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ab/>
      </w:r>
      <w:r w:rsidR="00790B38" w:rsidRPr="007274A0">
        <w:rPr>
          <w:rFonts w:ascii="Arial Narrow" w:hAnsi="Arial Narrow" w:cs="Tahoma"/>
          <w:b/>
        </w:rPr>
        <w:t>Članak 2.</w:t>
      </w:r>
      <w:r>
        <w:rPr>
          <w:rFonts w:ascii="Arial Narrow" w:hAnsi="Arial Narrow" w:cs="Tahoma"/>
          <w:b/>
        </w:rPr>
        <w:tab/>
      </w:r>
    </w:p>
    <w:p w14:paraId="5915D4B7" w14:textId="14B558C6" w:rsidR="00790B38" w:rsidRPr="007274A0" w:rsidRDefault="00790B38" w:rsidP="00790B38">
      <w:pPr>
        <w:pStyle w:val="Bezproreda"/>
        <w:jc w:val="both"/>
        <w:rPr>
          <w:rFonts w:ascii="Arial Narrow" w:hAnsi="Arial Narrow" w:cs="Tahoma"/>
        </w:rPr>
      </w:pPr>
      <w:r w:rsidRPr="007274A0">
        <w:rPr>
          <w:rFonts w:ascii="Arial Narrow" w:hAnsi="Arial Narrow" w:cs="Tahoma"/>
        </w:rPr>
        <w:t>Prihodi i rashodi, te primici i izdaci po ekonomskoj klasifikaciji utvrđuju se u Računu prihoda i rashoda i Računu financiranja za ra</w:t>
      </w:r>
      <w:r w:rsidR="00461DC0" w:rsidRPr="007274A0">
        <w:rPr>
          <w:rFonts w:ascii="Arial Narrow" w:hAnsi="Arial Narrow" w:cs="Tahoma"/>
        </w:rPr>
        <w:t>zdoblje siječanj - lipanj 20</w:t>
      </w:r>
      <w:r w:rsidR="004D3A9F">
        <w:rPr>
          <w:rFonts w:ascii="Arial Narrow" w:hAnsi="Arial Narrow" w:cs="Tahoma"/>
        </w:rPr>
        <w:t>25</w:t>
      </w:r>
      <w:r w:rsidRPr="007274A0">
        <w:rPr>
          <w:rFonts w:ascii="Arial Narrow" w:hAnsi="Arial Narrow" w:cs="Tahoma"/>
        </w:rPr>
        <w:t xml:space="preserve">. godine </w:t>
      </w:r>
      <w:r w:rsidR="00D6749B" w:rsidRPr="007274A0">
        <w:rPr>
          <w:rFonts w:ascii="Arial Narrow" w:hAnsi="Arial Narrow" w:cs="Tahoma"/>
        </w:rPr>
        <w:t>, kako slijedi:</w:t>
      </w:r>
    </w:p>
    <w:p w14:paraId="46D63550" w14:textId="77777777" w:rsidR="00CB0628" w:rsidRDefault="00CB0628" w:rsidP="00790B38">
      <w:pPr>
        <w:pStyle w:val="Bezproreda"/>
        <w:jc w:val="both"/>
        <w:rPr>
          <w:rFonts w:ascii="Arial Narrow" w:hAnsi="Arial Narrow" w:cs="Tahoma"/>
        </w:rPr>
      </w:pPr>
    </w:p>
    <w:p w14:paraId="13C95008" w14:textId="77777777" w:rsidR="00214470" w:rsidRDefault="00214470" w:rsidP="00790B38">
      <w:pPr>
        <w:pStyle w:val="Bezproreda"/>
        <w:jc w:val="both"/>
        <w:rPr>
          <w:rFonts w:ascii="Arial Narrow" w:hAnsi="Arial Narrow" w:cs="Tahoma"/>
        </w:rPr>
        <w:sectPr w:rsidR="00214470" w:rsidSect="002F03A4">
          <w:footerReference w:type="default" r:id="rId11"/>
          <w:pgSz w:w="11906" w:h="16838" w:code="9"/>
          <w:pgMar w:top="567" w:right="454" w:bottom="851" w:left="851" w:header="720" w:footer="720" w:gutter="0"/>
          <w:cols w:space="720"/>
          <w:noEndnote/>
          <w:docGrid w:linePitch="299"/>
        </w:sectPr>
      </w:pPr>
    </w:p>
    <w:p w14:paraId="2E8D2168" w14:textId="77777777" w:rsidR="00B40C45" w:rsidRDefault="00B40C45" w:rsidP="001308ED">
      <w:pPr>
        <w:widowControl w:val="0"/>
        <w:tabs>
          <w:tab w:val="right" w:pos="15309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6799"/>
        <w:gridCol w:w="1516"/>
        <w:gridCol w:w="1517"/>
        <w:gridCol w:w="1517"/>
        <w:gridCol w:w="1400"/>
        <w:gridCol w:w="1400"/>
      </w:tblGrid>
      <w:tr w:rsidR="00504F88" w:rsidRPr="00985385" w14:paraId="39EB25EE" w14:textId="77777777" w:rsidTr="00985385">
        <w:trPr>
          <w:trHeight w:val="219"/>
        </w:trPr>
        <w:tc>
          <w:tcPr>
            <w:tcW w:w="0" w:type="auto"/>
            <w:gridSpan w:val="7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5542E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I. OPĆI DIO - A. RAČUN PRIHODA I RASHODA - PRIHODI PREMA EKONOMSKOJ KLASIFIKACIJI</w:t>
            </w:r>
          </w:p>
        </w:tc>
      </w:tr>
      <w:tr w:rsidR="00504F88" w:rsidRPr="00985385" w14:paraId="368CB055" w14:textId="77777777" w:rsidTr="00985385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ADE4D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EE459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B02E6" w14:textId="5CFB2660" w:rsidR="00504F88" w:rsidRPr="00985385" w:rsidRDefault="00985385" w:rsidP="00DF22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Izvršenje</w:t>
            </w: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="00504F88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1.1.2024.-30.6.2024.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AFFDA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2. Rebalans 2025.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64748" w14:textId="47560795" w:rsidR="00504F88" w:rsidRPr="00985385" w:rsidRDefault="00985385" w:rsidP="00DF22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Izvršenje</w:t>
            </w: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="00504F88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1.1.2025.-30.6.2025.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95D03" w14:textId="6BF0EFB3" w:rsidR="00504F88" w:rsidRPr="00985385" w:rsidRDefault="00985385" w:rsidP="00DF22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Indeks 4/2*100</w:t>
            </w: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="00504F88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1.1.2025.-30.6.2025.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21D5A" w14:textId="4ED7ECB8" w:rsidR="00504F88" w:rsidRPr="00985385" w:rsidRDefault="00985385" w:rsidP="00DF22E3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Indeks 4/3*100</w:t>
            </w: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="00504F88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1.1.2025.-30.6.2025.</w:t>
            </w:r>
          </w:p>
        </w:tc>
      </w:tr>
      <w:tr w:rsidR="00504F88" w:rsidRPr="00985385" w14:paraId="30B36963" w14:textId="77777777" w:rsidTr="00985385">
        <w:trPr>
          <w:trHeight w:val="1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56DEB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69D53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E418A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1.185.930,34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4EA15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2.890.433,40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4DBC8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1.148.660,19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06251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8B563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39,74</w:t>
            </w:r>
          </w:p>
        </w:tc>
      </w:tr>
      <w:tr w:rsidR="00504F88" w:rsidRPr="00985385" w14:paraId="44902DCF" w14:textId="77777777" w:rsidTr="00985385">
        <w:trPr>
          <w:trHeight w:val="1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ECD4F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4171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65BB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200.883,27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8BF16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411.800,00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79FC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246.193,65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8BD7A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9CFA8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59,78</w:t>
            </w:r>
          </w:p>
        </w:tc>
      </w:tr>
      <w:tr w:rsidR="00504F88" w:rsidRPr="00985385" w14:paraId="11466CA1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A2681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40791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Porez na dohodak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3244F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184.985,45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4D45A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338AB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226.063,57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1C5E5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1D0DC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143407C1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214C2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34021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Porez na dohodak od nesamostalnog 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FE9CF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184.985,45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99067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58FF8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226.063,57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0DAAF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25142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4ECEF07B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A2220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BE325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Porezi na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5BACB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15.199,57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BA1A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4C448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19.293,74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ABE5E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60F8A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7F2809F8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C863B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686AF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Stalni porezi na nepokretnu imovinu (zemlju, zgrade, kuće i ostalo)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9CE27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15.199,57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67B32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0FC8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19.293,74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41525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BE11F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3468BA2F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379A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E3683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Porezi na robu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E005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698,25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F6DF5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A28DE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836,34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EB6D3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87EE4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0CDC56A7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B703F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DEC31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Porez na promet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ADC54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698,25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37C21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DA9F9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836,34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E80D6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1613E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0EA87802" w14:textId="77777777" w:rsidTr="00985385">
        <w:trPr>
          <w:trHeight w:val="1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4F0F2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C8186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 iz inozemstva i od subjekata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1FD9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743.278,92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9A8AD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1.981.525,40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8B822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509.845,92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CCE89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C43F9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25,73</w:t>
            </w:r>
          </w:p>
        </w:tc>
      </w:tr>
      <w:tr w:rsidR="00504F88" w:rsidRPr="00985385" w14:paraId="75EF2932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0A251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FE31A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 od međunarodnih organizacija te institucija i tijela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84904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5FFDD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579DB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0A5B8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2518C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10450310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C4BFC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C073F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Kapitalne pomoći od institucija i tijela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EC9BC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E26EE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87F68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C97DE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AE661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67DAB17B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33EE6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0DF57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 proračunu i izvanproračunskim korisnicima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4C1A8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446.278,92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61495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08E11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492.089,52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6F844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F3D98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3251122C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79D8A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39984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Tekuće pomoći proračunu i izvanproračunskim korisnicima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5236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446.278,92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B5CEA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84F95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492.089,52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1C10C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7D2DC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60381ED8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2EA10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A5DFA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Kapitalne pomoći proračunu i izvanproračunskim korisnicima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40488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E9E8A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4D267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86AB9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3029E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3962A87A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42E31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CF2F5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15CB8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297.000,00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EF621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5306C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17.756,40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7062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72E93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5B66EE30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61974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6341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B3568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Tekuće 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CAE74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297.000,00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D392E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79DE2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17.756,40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0E7E7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D6C0B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7CBADBF7" w14:textId="77777777" w:rsidTr="00985385">
        <w:trPr>
          <w:trHeight w:val="1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C7B96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DDC4B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od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908EE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64.739,55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86A9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213.762,00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D7AA0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194.139,37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5EAED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22C50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90,82</w:t>
            </w:r>
          </w:p>
        </w:tc>
      </w:tr>
      <w:tr w:rsidR="00504F88" w:rsidRPr="00985385" w14:paraId="4F14FDAC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589F1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9BC17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od 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19A84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1A3D4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6C8D1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2DABB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E2BD9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2D79C782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48127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BB4ED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Kamate na oročena sredstva i depozite po viđenju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89008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A7BFD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38722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3DE3F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1E7E3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6EE4A354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78A1D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A43BD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59542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64.682,61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BD886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5E5476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194.123,66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B0D28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300,12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48CA6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6E60E66B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AC45A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B8DD5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od zakupa i iznajmljivanja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CF5C0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17.847,13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CAAA1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AC13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25.412,13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28BC8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951B9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20733D65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48A4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8FBB1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Naknada za korištenje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C767C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36.097,27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A744D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C6E30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157.872,69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BF476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437,35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E4894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04F88" w:rsidRPr="00985385" w14:paraId="5CB771C9" w14:textId="77777777" w:rsidTr="00985385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70743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E5854" w14:textId="77777777" w:rsidR="00504F88" w:rsidRPr="00985385" w:rsidRDefault="00504F88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Ostali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F50D4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10.738,21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CB2FB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AF21E" w14:textId="77777777" w:rsidR="00504F88" w:rsidRPr="00985385" w:rsidRDefault="00504F88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10.838,84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745CF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DF907" w14:textId="77777777" w:rsidR="00504F88" w:rsidRPr="00985385" w:rsidRDefault="00504F88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14:paraId="3A863092" w14:textId="095E0A06" w:rsidR="00504F88" w:rsidRDefault="00504F88" w:rsidP="00C24389">
      <w:pPr>
        <w:widowControl w:val="0"/>
        <w:tabs>
          <w:tab w:val="right" w:pos="15526"/>
        </w:tabs>
        <w:autoSpaceDE w:val="0"/>
        <w:autoSpaceDN w:val="0"/>
        <w:adjustRightInd w:val="0"/>
        <w:spacing w:before="174" w:after="0" w:line="240" w:lineRule="auto"/>
        <w:rPr>
          <w:rFonts w:ascii="Arial" w:hAnsi="Arial" w:cs="Arial"/>
          <w:sz w:val="24"/>
          <w:szCs w:val="24"/>
        </w:rPr>
      </w:pPr>
    </w:p>
    <w:p w14:paraId="1BE70C52" w14:textId="77777777" w:rsidR="00504F88" w:rsidRPr="00504F88" w:rsidRDefault="00504F88" w:rsidP="00504F88">
      <w:pPr>
        <w:rPr>
          <w:rFonts w:ascii="Arial" w:hAnsi="Arial" w:cs="Arial"/>
          <w:sz w:val="24"/>
          <w:szCs w:val="24"/>
        </w:rPr>
      </w:pPr>
    </w:p>
    <w:p w14:paraId="1B7E5A8A" w14:textId="77777777" w:rsidR="00504F88" w:rsidRDefault="00504F88" w:rsidP="00504F88">
      <w:pPr>
        <w:rPr>
          <w:rFonts w:ascii="Arial" w:hAnsi="Arial" w:cs="Arial"/>
          <w:sz w:val="24"/>
          <w:szCs w:val="24"/>
        </w:rPr>
      </w:pPr>
    </w:p>
    <w:p w14:paraId="4AA0671A" w14:textId="77777777" w:rsidR="00DF22E3" w:rsidRDefault="00DF22E3" w:rsidP="00504F88">
      <w:pPr>
        <w:rPr>
          <w:rFonts w:ascii="Arial" w:hAnsi="Arial" w:cs="Arial"/>
          <w:sz w:val="24"/>
          <w:szCs w:val="24"/>
        </w:rPr>
      </w:pPr>
    </w:p>
    <w:p w14:paraId="06A028DD" w14:textId="77777777" w:rsidR="00DF22E3" w:rsidRDefault="00DF22E3" w:rsidP="00504F88">
      <w:pPr>
        <w:rPr>
          <w:rFonts w:ascii="Arial" w:hAnsi="Arial" w:cs="Arial"/>
          <w:sz w:val="24"/>
          <w:szCs w:val="24"/>
        </w:rPr>
      </w:pPr>
    </w:p>
    <w:p w14:paraId="494C66A6" w14:textId="77777777" w:rsidR="00DF22E3" w:rsidRDefault="00DF22E3" w:rsidP="00504F88">
      <w:pPr>
        <w:rPr>
          <w:rFonts w:ascii="Arial" w:hAnsi="Arial" w:cs="Arial"/>
          <w:sz w:val="24"/>
          <w:szCs w:val="24"/>
        </w:rPr>
      </w:pPr>
    </w:p>
    <w:p w14:paraId="130AC945" w14:textId="77777777" w:rsidR="00DF22E3" w:rsidRDefault="00DF22E3" w:rsidP="00504F88">
      <w:pPr>
        <w:rPr>
          <w:rFonts w:ascii="Arial" w:hAnsi="Arial" w:cs="Arial"/>
          <w:sz w:val="24"/>
          <w:szCs w:val="24"/>
        </w:rPr>
      </w:pPr>
    </w:p>
    <w:p w14:paraId="1FD8232D" w14:textId="77777777" w:rsidR="00DF22E3" w:rsidRDefault="00DF22E3" w:rsidP="00504F88">
      <w:pPr>
        <w:rPr>
          <w:rFonts w:ascii="Arial" w:hAnsi="Arial" w:cs="Arial"/>
          <w:sz w:val="24"/>
          <w:szCs w:val="24"/>
        </w:rPr>
      </w:pPr>
    </w:p>
    <w:p w14:paraId="6CC9B7B3" w14:textId="77777777" w:rsidR="00985385" w:rsidRDefault="00985385" w:rsidP="00504F88">
      <w:pPr>
        <w:rPr>
          <w:rFonts w:ascii="Arial" w:hAnsi="Arial" w:cs="Arial"/>
          <w:sz w:val="24"/>
          <w:szCs w:val="24"/>
        </w:rPr>
      </w:pPr>
    </w:p>
    <w:p w14:paraId="41CA3749" w14:textId="77777777" w:rsidR="00DF22E3" w:rsidRDefault="00DF22E3" w:rsidP="00504F88">
      <w:pPr>
        <w:rPr>
          <w:rFonts w:ascii="Arial" w:hAnsi="Arial" w:cs="Arial"/>
          <w:sz w:val="24"/>
          <w:szCs w:val="24"/>
        </w:rPr>
      </w:pPr>
    </w:p>
    <w:p w14:paraId="75353670" w14:textId="77EEE63F" w:rsidR="00DF22E3" w:rsidRPr="00985385" w:rsidRDefault="00DF22E3" w:rsidP="00504F88">
      <w:pPr>
        <w:rPr>
          <w:rFonts w:ascii="Arial Narrow" w:hAnsi="Arial Narrow" w:cs="Calibri"/>
          <w:color w:val="000000"/>
        </w:rPr>
      </w:pPr>
      <w:r w:rsidRPr="00985385">
        <w:rPr>
          <w:rFonts w:ascii="Arial Narrow" w:hAnsi="Arial Narrow" w:cs="Calibri"/>
          <w:color w:val="000000"/>
        </w:rPr>
        <w:t>I. OPĆI DIO - A. RAČUN PRIHODA I RASHODA - RASHODI PREMA EKONOMSKOJ KLASIFIKACIJI</w:t>
      </w:r>
    </w:p>
    <w:tbl>
      <w:tblPr>
        <w:tblW w:w="14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312"/>
        <w:gridCol w:w="1739"/>
        <w:gridCol w:w="1801"/>
        <w:gridCol w:w="1939"/>
        <w:gridCol w:w="1385"/>
        <w:gridCol w:w="1086"/>
      </w:tblGrid>
      <w:tr w:rsidR="00DF22E3" w:rsidRPr="00985385" w14:paraId="30148220" w14:textId="77777777" w:rsidTr="00985385">
        <w:trPr>
          <w:trHeight w:val="57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8D19F" w14:textId="77777777" w:rsidR="00DF22E3" w:rsidRPr="00985385" w:rsidRDefault="00DF22E3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Račun</w:t>
            </w:r>
          </w:p>
        </w:tc>
        <w:tc>
          <w:tcPr>
            <w:tcW w:w="5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E9CB4" w14:textId="77777777" w:rsidR="00DF22E3" w:rsidRPr="00985385" w:rsidRDefault="00DF22E3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Naziv računa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E5400" w14:textId="1C690B80" w:rsidR="00DF22E3" w:rsidRPr="00985385" w:rsidRDefault="00985385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Izvršenje</w:t>
            </w:r>
            <w:r w:rsidR="00DF22E3" w:rsidRPr="00985385">
              <w:rPr>
                <w:rFonts w:ascii="Arial Narrow" w:hAnsi="Arial Narrow" w:cs="Calibri"/>
                <w:color w:val="000000"/>
              </w:rPr>
              <w:br/>
              <w:t>1.1.2024.-30.6.2024.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936BA" w14:textId="77777777" w:rsidR="00DF22E3" w:rsidRPr="00985385" w:rsidRDefault="00DF22E3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 Rebalans 2025.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56D47" w14:textId="45E49908" w:rsidR="00DF22E3" w:rsidRPr="00985385" w:rsidRDefault="00985385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Izvršenje</w:t>
            </w:r>
            <w:r w:rsidR="00DF22E3" w:rsidRPr="00985385">
              <w:rPr>
                <w:rFonts w:ascii="Arial Narrow" w:hAnsi="Arial Narrow" w:cs="Calibri"/>
                <w:color w:val="000000"/>
              </w:rPr>
              <w:br/>
              <w:t>1.1.2025.-30.6.2025.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E270B" w14:textId="4EFBEAE6" w:rsidR="00DF22E3" w:rsidRPr="00985385" w:rsidRDefault="00985385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Indeks 4/2*100</w:t>
            </w:r>
            <w:r w:rsidR="00DF22E3" w:rsidRPr="00985385">
              <w:rPr>
                <w:rFonts w:ascii="Arial Narrow" w:hAnsi="Arial Narrow" w:cs="Calibri"/>
                <w:color w:val="000000"/>
              </w:rPr>
              <w:br/>
              <w:t>1.1.2025.-30.6.2025.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C9A34" w14:textId="168E9EFD" w:rsidR="00DF22E3" w:rsidRPr="00985385" w:rsidRDefault="00985385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Indeks 4/3*100</w:t>
            </w:r>
            <w:r w:rsidR="00DF22E3" w:rsidRPr="00985385">
              <w:rPr>
                <w:rFonts w:ascii="Arial Narrow" w:hAnsi="Arial Narrow" w:cs="Calibri"/>
                <w:color w:val="000000"/>
              </w:rPr>
              <w:br/>
              <w:t>1.1.2025.-30.6.2025.</w:t>
            </w:r>
          </w:p>
        </w:tc>
      </w:tr>
      <w:tr w:rsidR="00DF22E3" w:rsidRPr="00985385" w14:paraId="710454FE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0D92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834C3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Rashodi poslovanja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D1D7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352.700,68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13FF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2.580.265,00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FD4B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1.237.598,77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0AFE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350,89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9CE1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47,96</w:t>
            </w:r>
          </w:p>
        </w:tc>
      </w:tr>
      <w:tr w:rsidR="00DF22E3" w:rsidRPr="00985385" w14:paraId="75E910CB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D922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CC20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Rashodi za zaposlene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B600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96.117,62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0BBB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638.500,00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D87D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302.110,43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1E7D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314,31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8635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47,32</w:t>
            </w:r>
          </w:p>
        </w:tc>
      </w:tr>
      <w:tr w:rsidR="00DF22E3" w:rsidRPr="00985385" w14:paraId="5E1D7BD0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6416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88183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Plaće (Bruto)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D37B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76.004,12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E1E2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77A8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258.283,34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4394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339,83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69C7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57CF57C3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3BAB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3111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E1A39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Plaće za redovan rad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0FB9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76.004,12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F8AB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992A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258.283,34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BFA6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339,83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1B37C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6A059575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6CB2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B6B0F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Ostali rashodi za zaposlene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6EF8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8.301,44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FAFA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3BBC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8.720,00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73D5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105,04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85AF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15B1CBD9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3956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3121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764F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Ostali rashodi za zaposlene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820D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8.301,44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0567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1B77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8.720,00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959A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105,04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23A4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00D1E6BC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5FD7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918C3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Doprinosi na plaće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7F7F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11.812,06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F78D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BDB5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35.107,09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9C58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297,21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AFB9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2A71BE9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D73D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3132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1EC2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Doprinosi za obvezno zdravstveno osiguranje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C77F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11.812,06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3AD0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0CA8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35.107,09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60AFC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297,21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04801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3D41677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6B9C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1ABC9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Materijalni rashodi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8031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123.366,61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BE86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402.935,00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020E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227.585,59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ACABB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184,48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0442C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56,48</w:t>
            </w:r>
          </w:p>
        </w:tc>
      </w:tr>
      <w:tr w:rsidR="00DF22E3" w:rsidRPr="00985385" w14:paraId="37579192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E9BD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D3AF5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Naknade troškova zaposlenima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B972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7.027,79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29E5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0598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10.290,22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74A30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146,42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5EB7B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4D658D15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8573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3212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7D11E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Naknade za prijevoz, za rad na terenu i odvojeni život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E65C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6.909,04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47DF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1E09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6.978,22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316D1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F2ED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570069B5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22C5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3213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B7A37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Stručno usavršavanje zaposlenika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C78C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118,75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3551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466E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C0541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151,58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272F0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03E5CB9D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41CC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3214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181FE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Ostale naknade troškova zaposlenima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4DCD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90FB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C3FF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3.132,00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DA20C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E6141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DA5A56F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1071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930DC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Rashodi za materijal i energiju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409F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40.052,58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E27D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BFD8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73.726,98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9553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184,08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71BE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6C8F11DC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8889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3221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CC6AB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Uredski materijal i ostali materijalni rashodi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E88B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21.272,26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F418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18D3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30.363,48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45C0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142,74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ACCC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49BD07F3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D12D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3222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8ADED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Materijal i sirovine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5458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9EDA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E87F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18.581,25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3E5D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4C59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B9187C0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6C3C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3223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27718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Energija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FDC0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14.473,48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8488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2B93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14.858,48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8FF00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102,66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B726C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68358A7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1CDF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3224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6F78F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Materijal i dijelovi za tekuće i investicijsko održavanje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414B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3.485,98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AD22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CBB5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9.923,77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BFA01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284,68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2ECC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0C9664FE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CD2E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3225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32E9A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Sitni inventar i </w:t>
            </w:r>
            <w:proofErr w:type="spellStart"/>
            <w:r w:rsidRPr="00985385">
              <w:rPr>
                <w:rFonts w:ascii="Arial Narrow" w:hAnsi="Arial Narrow" w:cs="Calibri"/>
                <w:color w:val="000000"/>
              </w:rPr>
              <w:t>autogume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FF7F2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820,86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D86E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E462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6435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3815B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CC2572C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D0B1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F2848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Rashodi za usluge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90B1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55.202,51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BCB9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E014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77.698,45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3B4D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140,75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E8BB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6064D263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72A9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3231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8F8FC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Usluge telefona, interneta, pošte i prijevoza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49C2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9.656,03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6B43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CA98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16.323,30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06A1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169,05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2200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4C04723C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8123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3232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03B59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Usluge tekućeg i investicijskog  održavanja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19DF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8.084,67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62EB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B642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9.685,89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EB437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119,81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47FB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5AF7A36A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F511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3233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6013F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Usluge promidžbe i informiranja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AA25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1.516,20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2658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EC7F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2.018,66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9035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133,14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354C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6929AD8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50CF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3234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F82C7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Komunalne usluge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8C95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13.858,71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1A9A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7818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13.767,90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2136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99,34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F490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12DA5623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B148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3236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E7002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Zdravstvene i veterinarske usluge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BB9B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09C2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2D1D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984,84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8165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EED17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0D0CBEA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73AD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3237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8C71C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Intelektualne i osobne usluge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B4CD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8.976,93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EF15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DD43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19.502,43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46AD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217,25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2F6B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5159846E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B914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3238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0E5ED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Računalne usluge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1711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5.786,85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D525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C56D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3.528,00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BD597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60,97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DBBC6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008D2E5D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A403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3239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E1FB3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Ostale usluge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2E5F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7.323,12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D7A6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D2EC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11.887,43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7BFE9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162,33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A3C0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540D9973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84F2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329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12278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Ostali nespomenuti rashodi poslovanja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44DB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21.083,73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5D2C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2DA0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65.869,94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2326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312,42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5662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7D82EFB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4A71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3291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B2727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Naknade za rad predstavničkih i izvršnih tijela, povjerenstava i slično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9B81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19.029,30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7472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1A15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59.393,42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7A8A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312,12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ECA6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23777C6C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F314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3292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2E97B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Premije osiguranja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3E86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2.009,02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8882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BD88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2.246,75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E416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111,83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0EE0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521A7C6C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D0FD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3293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514A0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Reprezentacija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52B7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45,41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08EC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2446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3.229,77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6202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7.112,46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BFC4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4D8A4189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4176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3294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2679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Članarine i norme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BF26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F334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E3CA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985B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AD78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6BA9B66F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109A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34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C754E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Financijski rashodi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D142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2.045,31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B7F8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4.400,00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72F1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8.468,38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633C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414,04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E7DB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192,46</w:t>
            </w:r>
          </w:p>
        </w:tc>
      </w:tr>
      <w:tr w:rsidR="00DF22E3" w:rsidRPr="00985385" w14:paraId="134C28BB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8C22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E09F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Kamate za primljene kredite i zajmove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05B5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338,05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CC49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EA03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5ED7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30B79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89A7D9A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3468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3422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4A206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Kamate za primljene kredite i zajmove od kreditnih i ostalih financijskih institucija u javnom sektoru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88E0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338,05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D982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3FD4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90541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B74B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41F7C738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1825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1438D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Ostali financijski rashodi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9682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1.707,26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DFB5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FD12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8.468,38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8C1BB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496,02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CEB9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1D2F687D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2795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3431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71D09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Bankarske usluge i usluge platnog prometa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1AED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1.693,99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D86B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6B43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6.520,77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C544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384,94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93D3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4DC2D6BA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84BA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3434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AB05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Ostali nespomenuti financijski rashodi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ACFD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13,27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36E3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77C3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1.947,61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5DE3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14.676,79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BBF3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02A721C1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4772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D2935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Subvencije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295A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3A80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18.736,00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2846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DB45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D41E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4,27</w:t>
            </w:r>
          </w:p>
        </w:tc>
      </w:tr>
      <w:tr w:rsidR="00DF22E3" w:rsidRPr="00985385" w14:paraId="68D44CEA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697D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352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D06AD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Subvencije kreditnim i financijskim institucijama, trgovačkim društvima, zadrugama, poljoprivrednicima i obrtnicima izvan javnog sektora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6025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3FE1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6E32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587F1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FF8B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156751A8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7898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3523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47FD9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Subvencije poljoprivrednicima i obrtnicima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9865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2AD2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8FE2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A908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79477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6A9AF8EA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444E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3B4C6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 dane u inozemstvo i unutar općeg proračuna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AD08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505,10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E47D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2.000,00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6246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927,04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F201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183,54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FE82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46,35</w:t>
            </w:r>
          </w:p>
        </w:tc>
      </w:tr>
      <w:tr w:rsidR="00DF22E3" w:rsidRPr="00985385" w14:paraId="52D6DB4A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C0F6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363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8FAC7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 drugom proračunu i izvanproračunskim korisnicima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97BE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505,10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273E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546D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927,04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BDC2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183,54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AB96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FC679A8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774E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3631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DC08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Tekuće pomoći drugom proračunu i izvanproračunskim korisnicima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ED9D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505,10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9250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DDE9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927,04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16CB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183,54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5BB1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BF96698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5ECE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37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D858C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Naknade građanima i kućanstvima na temelju osiguranja i druge naknade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937D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54.309,30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FB67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1.271.500,00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846D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586.030,54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20B0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1.079,06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F0255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46,09</w:t>
            </w:r>
          </w:p>
        </w:tc>
      </w:tr>
      <w:tr w:rsidR="00DF22E3" w:rsidRPr="00985385" w14:paraId="5D55B59F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1CEC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372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58D9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Ostale naknade građanima i kućanstvima iz proračuna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4CA2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54.309,30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B87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FC08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586.030,54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925EC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1.079,06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0C1B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5DEF1467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56A8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3721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5A29B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Naknade građanima i kućanstvima u novcu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BBFB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30.196,35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5C9A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6399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564.490,54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BACE0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1.869,40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3B336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2DFF9099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EA1F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3722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74AF4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Naknade građanima i kućanstvima u naravi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3598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24.112,95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E05D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3616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21.540,00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D5549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89,33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D9E5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0397D3F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B0B2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6F11D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Rashodi za donacije, kazne, naknade šteta i kapitalne pomoći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CD69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76.356,74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1AF8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242.194,00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7C93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111.676,79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F8139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146,26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D48A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46,11</w:t>
            </w:r>
          </w:p>
        </w:tc>
      </w:tr>
      <w:tr w:rsidR="00DF22E3" w:rsidRPr="00985385" w14:paraId="59A75733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6AB6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381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AA699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Tekuće donacije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6120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57.195,03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F47B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F7D9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109.293,46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1ED96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191,09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4644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67D589A7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918D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3811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ADDBA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Tekuće donacije u novcu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8F87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57.195,03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FF90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0F2D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109.293,46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1A4A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191,09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7A159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0A8B9E7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EBFF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383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6F03E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Kazne, penali i naknade štete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B7D5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19.161,71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49ED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F74E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2.383,33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49C0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12,44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3B2A1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EA10ED5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0D6F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3831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2B77E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Naknade šteta pravnim i fizičkim osobama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60B6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19.161,71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F615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5AC3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2.383,33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D2FA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12,44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AA3F7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022F242C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2E2A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D5837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Rashodi za nabavu nefinancijske imovine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DF70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778.645,70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A47C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2.217.659,00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018F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419.971,61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9E7BC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53,94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BFFB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18,94</w:t>
            </w:r>
          </w:p>
        </w:tc>
      </w:tr>
      <w:tr w:rsidR="00DF22E3" w:rsidRPr="00985385" w14:paraId="4CBFD7D3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B610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660D4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Rashodi za nabavu proizvedene dugotrajne imovine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653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778.645,70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1557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2.134.659,00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85F3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402.191,48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9A887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51,65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3444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18,84</w:t>
            </w:r>
          </w:p>
        </w:tc>
      </w:tr>
      <w:tr w:rsidR="00DF22E3" w:rsidRPr="00985385" w14:paraId="436A53D0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786C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9706E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Građevinski objekti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B0F6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777.567,75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A4A9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C65D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390.180,07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B9A90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50,18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354B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6B358FC8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E3D0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4212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8606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Poslovni objekti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6487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148.308,06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71EA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EC3B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137.931,73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6B99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93,00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AB099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1F60DBE8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9E05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4213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F7C96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Ceste, željeznice i ostali prometni objekti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B555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592.445,50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4ED0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5EEE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252.248,34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AC0B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42,58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06AD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1777C089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1268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4214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FDB5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Ostali građevinski objekti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D76D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36.814,19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4C35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7958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07EEF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292D6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2936644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2025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18545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Postrojenja i oprema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29FF4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1.077,95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F1F1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8B23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7.042,66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8A670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653,34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6101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57592EC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735D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4221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94BC0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Uredska oprema i namještaj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BEC0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9A16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0D6D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FA0D8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A601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4EEA6CB1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23A8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4222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C423B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Komunikacijska oprema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5AE9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6E86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E80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80CE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35114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01D96EB5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8A90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4223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94C8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Oprema za održavanje i zaštitu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8DE5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64B4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1D78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7.042,66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53001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F5C6B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5C3C0B92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8D69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4227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C5716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Uređaji, strojevi i oprema za ostale namjene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5D2B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1.077,95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27E4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3D0B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B1C00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E2130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40714021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4D7C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6AAD0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Prijevozna sredstva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3A5E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0A5E7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9429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D8DF9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C7CEC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0B6E10B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5F60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4231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C1B53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Prijevozna sredstva u cestovnom prometu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0FC2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5EBB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1726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E8A80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4031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6796E8C7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447A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426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C9CDD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Nematerijalna proizvedena imovina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ABF06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2305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F487D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4.968,75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CBCCC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3D2B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453C940D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D0CA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4262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A83BC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Ulaganja u računalne programe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C97D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9029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4661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E66E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DF213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1362673E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885B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4263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DE8BD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Umjetnička, literarna i znanstvena djela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663C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F210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247C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7A4E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D4FFE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0F6C7A65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F7031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4264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FEA41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Ostala nematerijalna proizvedena imovina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AB360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05C2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BAAFF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4.968,75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BAAE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8A847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7EEED9A1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03CE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45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E0778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Rashodi za dodatna ulaganja na nefinancijskoj imovini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1695A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3649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83.000,00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77003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17.780,13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11DE6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4CF3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21,42</w:t>
            </w:r>
          </w:p>
        </w:tc>
      </w:tr>
      <w:tr w:rsidR="00DF22E3" w:rsidRPr="00985385" w14:paraId="25B1ED28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FF578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451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8B95C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Dodatna ulaganja na građevinskim objektima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BE42E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D5F72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3951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17.780,13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B9D26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8961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18F80E47" w14:textId="77777777" w:rsidTr="00985385">
        <w:trPr>
          <w:trHeight w:val="17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3EF59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4511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1FEAE" w14:textId="77777777" w:rsidR="00DF22E3" w:rsidRPr="00985385" w:rsidRDefault="00DF22E3" w:rsidP="00DF22E3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Dodatna ulaganja na građevinskim objektima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4086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3B4FC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2DF4B" w14:textId="77777777" w:rsidR="00DF22E3" w:rsidRPr="00985385" w:rsidRDefault="00DF22E3" w:rsidP="00DF22E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17.780,13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D1F7B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D865A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F22E3" w:rsidRPr="00985385" w14:paraId="3EA5CB9D" w14:textId="77777777" w:rsidTr="00985385">
        <w:trPr>
          <w:trHeight w:val="18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87CA0" w14:textId="77777777" w:rsidR="00DF22E3" w:rsidRPr="00985385" w:rsidRDefault="00DF22E3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SVEUKUPNO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2073B" w14:textId="77777777" w:rsidR="00DF22E3" w:rsidRPr="00985385" w:rsidRDefault="00DF22E3" w:rsidP="00DF22E3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C14B5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1.131.346,38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35F62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4.797.924,00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F27B7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1.657.570,38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36DA6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146,51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24ECD" w14:textId="77777777" w:rsidR="00DF22E3" w:rsidRPr="00985385" w:rsidRDefault="00DF22E3" w:rsidP="00985385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34,55</w:t>
            </w:r>
          </w:p>
        </w:tc>
      </w:tr>
    </w:tbl>
    <w:p w14:paraId="23040529" w14:textId="77777777" w:rsidR="00DF22E3" w:rsidRPr="00985385" w:rsidRDefault="00DF22E3" w:rsidP="00504F88">
      <w:pPr>
        <w:rPr>
          <w:rFonts w:ascii="Arial Narrow" w:hAnsi="Arial Narrow" w:cs="Calibri"/>
          <w:color w:val="000000"/>
        </w:rPr>
      </w:pPr>
    </w:p>
    <w:p w14:paraId="6C46BC8D" w14:textId="77777777" w:rsidR="00DF22E3" w:rsidRPr="00504F88" w:rsidRDefault="00DF22E3" w:rsidP="00504F88">
      <w:pPr>
        <w:rPr>
          <w:rFonts w:ascii="Arial" w:hAnsi="Arial" w:cs="Arial"/>
          <w:sz w:val="24"/>
          <w:szCs w:val="24"/>
        </w:rPr>
      </w:pPr>
    </w:p>
    <w:tbl>
      <w:tblPr>
        <w:tblW w:w="14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389"/>
        <w:gridCol w:w="1863"/>
        <w:gridCol w:w="1863"/>
        <w:gridCol w:w="1863"/>
        <w:gridCol w:w="1595"/>
        <w:gridCol w:w="1595"/>
      </w:tblGrid>
      <w:tr w:rsidR="004F00C2" w:rsidRPr="00985385" w14:paraId="59530995" w14:textId="77777777" w:rsidTr="00985385">
        <w:trPr>
          <w:trHeight w:val="392"/>
        </w:trPr>
        <w:tc>
          <w:tcPr>
            <w:tcW w:w="1472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46B3F" w14:textId="5FBEE098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F00C2" w:rsidRPr="00985385" w14:paraId="55B52ED1" w14:textId="77777777" w:rsidTr="00985385">
        <w:trPr>
          <w:trHeight w:val="336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36DB9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I. OPĆI DIO - A. RAČUN PRIHODA I RASHODA - PRIHODI PREMA IZVORIMA FINANCIRANJA</w:t>
            </w:r>
          </w:p>
        </w:tc>
      </w:tr>
      <w:tr w:rsidR="004F00C2" w:rsidRPr="00985385" w14:paraId="025FA5DD" w14:textId="77777777" w:rsidTr="00985385">
        <w:trPr>
          <w:trHeight w:val="8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1F540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Izvor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A4C3F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Naziv izvora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C0F56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Izvršenje</w:t>
            </w:r>
            <w:r w:rsidRPr="00985385">
              <w:rPr>
                <w:rFonts w:ascii="Arial Narrow" w:hAnsi="Arial Narrow" w:cs="Calibri"/>
                <w:color w:val="000000"/>
              </w:rPr>
              <w:br/>
            </w:r>
            <w:r w:rsidRPr="00985385">
              <w:rPr>
                <w:rFonts w:ascii="Arial Narrow" w:hAnsi="Arial Narrow" w:cs="Calibri"/>
                <w:color w:val="000000"/>
              </w:rPr>
              <w:br/>
              <w:t>1.1.2024.-30.6.2024.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5393A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 Rebalans 2025.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11786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Izvršenje</w:t>
            </w:r>
            <w:r w:rsidRPr="00985385">
              <w:rPr>
                <w:rFonts w:ascii="Arial Narrow" w:hAnsi="Arial Narrow" w:cs="Calibri"/>
                <w:color w:val="000000"/>
              </w:rPr>
              <w:br/>
            </w:r>
            <w:r w:rsidRPr="00985385">
              <w:rPr>
                <w:rFonts w:ascii="Arial Narrow" w:hAnsi="Arial Narrow" w:cs="Calibri"/>
                <w:color w:val="000000"/>
              </w:rPr>
              <w:br/>
              <w:t>1.1.2025.-30.6.2025.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04505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Indeks 4/2*100</w:t>
            </w:r>
            <w:r w:rsidRPr="00985385">
              <w:rPr>
                <w:rFonts w:ascii="Arial Narrow" w:hAnsi="Arial Narrow" w:cs="Calibri"/>
                <w:color w:val="000000"/>
              </w:rPr>
              <w:br/>
            </w:r>
            <w:r w:rsidRPr="00985385">
              <w:rPr>
                <w:rFonts w:ascii="Arial Narrow" w:hAnsi="Arial Narrow" w:cs="Calibri"/>
                <w:color w:val="000000"/>
              </w:rPr>
              <w:br/>
              <w:t>1.1.2025.-30.6.2025.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4CCC0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Indeks 4/3*100</w:t>
            </w:r>
            <w:r w:rsidRPr="00985385">
              <w:rPr>
                <w:rFonts w:ascii="Arial Narrow" w:hAnsi="Arial Narrow" w:cs="Calibri"/>
                <w:color w:val="000000"/>
              </w:rPr>
              <w:br/>
            </w:r>
            <w:r w:rsidRPr="00985385">
              <w:rPr>
                <w:rFonts w:ascii="Arial Narrow" w:hAnsi="Arial Narrow" w:cs="Calibri"/>
                <w:color w:val="000000"/>
              </w:rPr>
              <w:br/>
              <w:t>1.1.2025.-30.6.2025.</w:t>
            </w:r>
          </w:p>
        </w:tc>
      </w:tr>
      <w:tr w:rsidR="004F00C2" w:rsidRPr="00985385" w14:paraId="5AB55B0F" w14:textId="77777777" w:rsidTr="00985385">
        <w:trPr>
          <w:trHeight w:val="2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AC709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25D24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C19C1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200.940,21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4B543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417.595,00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AB55C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246.774,40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C8B87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16C51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59,09</w:t>
            </w:r>
          </w:p>
        </w:tc>
      </w:tr>
      <w:tr w:rsidR="004F00C2" w:rsidRPr="00985385" w14:paraId="65E648DC" w14:textId="77777777" w:rsidTr="00985385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32AD5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F2C29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DE143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200.940,21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77BF0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417.595,00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A93A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246.774,40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F7C56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19CB9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59,09</w:t>
            </w:r>
          </w:p>
        </w:tc>
      </w:tr>
      <w:tr w:rsidR="004F00C2" w:rsidRPr="00985385" w14:paraId="35DF7C55" w14:textId="77777777" w:rsidTr="00985385">
        <w:trPr>
          <w:trHeight w:val="2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6103D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9D8B8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B52E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2713D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F0E9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FCA78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70AA1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4F00C2" w:rsidRPr="00985385" w14:paraId="5DD3A9A7" w14:textId="77777777" w:rsidTr="00985385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1AB69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9AF84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F22A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180B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3C5B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50A7E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07E22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4F00C2" w:rsidRPr="00985385" w14:paraId="1540AE56" w14:textId="77777777" w:rsidTr="00985385">
        <w:trPr>
          <w:trHeight w:val="2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05A90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F198F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45539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241.711,21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6301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0C284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392.039,87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33711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162,19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45D6A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79,80</w:t>
            </w:r>
          </w:p>
        </w:tc>
      </w:tr>
      <w:tr w:rsidR="004F00C2" w:rsidRPr="00985385" w14:paraId="0901CADF" w14:textId="77777777" w:rsidTr="00985385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CD269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0F6B1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4912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241.638,15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28A59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490.200,00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253B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391.985,08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390F0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162,22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C3D21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79,96</w:t>
            </w:r>
          </w:p>
        </w:tc>
      </w:tr>
      <w:tr w:rsidR="004F00C2" w:rsidRPr="00985385" w14:paraId="3D55FD59" w14:textId="77777777" w:rsidTr="00985385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0831D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2A88E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93232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75D24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CF1AB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FDA75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C69DC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4,98</w:t>
            </w:r>
          </w:p>
        </w:tc>
      </w:tr>
      <w:tr w:rsidR="004F00C2" w:rsidRPr="00985385" w14:paraId="40D7FDB3" w14:textId="77777777" w:rsidTr="00985385">
        <w:trPr>
          <w:trHeight w:val="2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5011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8C82C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40584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743.278,92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4885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1.981.525,40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0822D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509.845,92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EADC6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D4BF6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25,73</w:t>
            </w:r>
          </w:p>
        </w:tc>
      </w:tr>
      <w:tr w:rsidR="004F00C2" w:rsidRPr="00985385" w14:paraId="4A4CEC09" w14:textId="77777777" w:rsidTr="00985385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C9412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93A6C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330CD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743.278,92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41424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1.981.525,40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5AA0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509.845,92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8BF88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8C150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25,73</w:t>
            </w:r>
          </w:p>
        </w:tc>
      </w:tr>
      <w:tr w:rsidR="004F00C2" w:rsidRPr="00985385" w14:paraId="5C6FCFEE" w14:textId="77777777" w:rsidTr="00985385">
        <w:trPr>
          <w:trHeight w:val="2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7E42C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929BA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Prihodi od </w:t>
            </w:r>
            <w:proofErr w:type="spellStart"/>
            <w:r w:rsidRPr="00985385">
              <w:rPr>
                <w:rFonts w:ascii="Arial Narrow" w:hAnsi="Arial Narrow" w:cs="Calibri"/>
                <w:color w:val="000000"/>
              </w:rPr>
              <w:t>nefin.imovine</w:t>
            </w:r>
            <w:proofErr w:type="spellEnd"/>
            <w:r w:rsidRPr="00985385">
              <w:rPr>
                <w:rFonts w:ascii="Arial Narrow" w:hAnsi="Arial Narrow" w:cs="Calibri"/>
                <w:color w:val="000000"/>
              </w:rPr>
              <w:t xml:space="preserve"> i nadoknade šteta od </w:t>
            </w:r>
            <w:proofErr w:type="spellStart"/>
            <w:r w:rsidRPr="00985385">
              <w:rPr>
                <w:rFonts w:ascii="Arial Narrow" w:hAnsi="Arial Narrow" w:cs="Calibri"/>
                <w:color w:val="000000"/>
              </w:rPr>
              <w:t>osig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291D2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1098C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7F4A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8.371,69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2B996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24.336,31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68B6E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55,81</w:t>
            </w:r>
          </w:p>
        </w:tc>
      </w:tr>
      <w:tr w:rsidR="004F00C2" w:rsidRPr="00985385" w14:paraId="0A9B387F" w14:textId="77777777" w:rsidTr="00985385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8B68D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017F0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od prodaje nefin. imovine u vlasništvu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32E6D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8D614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985D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8.371,69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1963A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24.336,31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CFD39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55,81</w:t>
            </w:r>
          </w:p>
        </w:tc>
      </w:tr>
      <w:tr w:rsidR="00985385" w:rsidRPr="00985385" w14:paraId="4ED86C48" w14:textId="77777777" w:rsidTr="00985385">
        <w:trPr>
          <w:trHeight w:val="2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E9085" w14:textId="168F004D" w:rsidR="00985385" w:rsidRPr="00985385" w:rsidRDefault="00985385" w:rsidP="0098538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B165C" w14:textId="77777777" w:rsidR="00985385" w:rsidRPr="00985385" w:rsidRDefault="00985385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1.185.964,74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58B4F" w14:textId="77777777" w:rsidR="00985385" w:rsidRPr="00985385" w:rsidRDefault="00985385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2.905.433,40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E1EE8" w14:textId="77777777" w:rsidR="00985385" w:rsidRPr="00985385" w:rsidRDefault="00985385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1.157.031,88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46F84" w14:textId="77777777" w:rsidR="00985385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6EE7F" w14:textId="77777777" w:rsidR="00985385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39,82</w:t>
            </w:r>
          </w:p>
        </w:tc>
      </w:tr>
    </w:tbl>
    <w:p w14:paraId="6F81F725" w14:textId="77777777" w:rsidR="00504F88" w:rsidRPr="00985385" w:rsidRDefault="00504F88" w:rsidP="00504F88">
      <w:pPr>
        <w:rPr>
          <w:rFonts w:ascii="Arial Narrow" w:hAnsi="Arial Narrow" w:cs="Arial"/>
        </w:rPr>
      </w:pPr>
    </w:p>
    <w:p w14:paraId="77B348FD" w14:textId="67F3267F" w:rsidR="00504F88" w:rsidRPr="00985385" w:rsidRDefault="00504F88" w:rsidP="00504F88">
      <w:pPr>
        <w:rPr>
          <w:rFonts w:ascii="Arial Narrow" w:hAnsi="Arial Narrow" w:cs="Arial"/>
        </w:rPr>
      </w:pPr>
    </w:p>
    <w:p w14:paraId="57B10EAA" w14:textId="77777777" w:rsidR="00936D0B" w:rsidRPr="00985385" w:rsidRDefault="00936D0B" w:rsidP="00504F88">
      <w:pPr>
        <w:rPr>
          <w:rFonts w:ascii="Arial Narrow" w:hAnsi="Arial Narrow" w:cs="Arial"/>
        </w:rPr>
      </w:pPr>
    </w:p>
    <w:p w14:paraId="3E8C7A9B" w14:textId="77777777" w:rsidR="00936D0B" w:rsidRPr="00985385" w:rsidRDefault="00936D0B" w:rsidP="00504F88">
      <w:pPr>
        <w:rPr>
          <w:rFonts w:ascii="Arial Narrow" w:hAnsi="Arial Narrow" w:cs="Arial"/>
        </w:rPr>
      </w:pPr>
    </w:p>
    <w:p w14:paraId="2E4866E6" w14:textId="77777777" w:rsidR="00936D0B" w:rsidRPr="00985385" w:rsidRDefault="00936D0B" w:rsidP="00504F88">
      <w:pPr>
        <w:rPr>
          <w:rFonts w:ascii="Arial Narrow" w:hAnsi="Arial Narrow" w:cs="Arial"/>
        </w:rPr>
      </w:pPr>
    </w:p>
    <w:p w14:paraId="2AA0502F" w14:textId="77777777" w:rsidR="00936D0B" w:rsidRPr="00985385" w:rsidRDefault="00936D0B" w:rsidP="00504F88">
      <w:pPr>
        <w:rPr>
          <w:rFonts w:ascii="Arial Narrow" w:hAnsi="Arial Narrow" w:cs="Arial"/>
        </w:rPr>
      </w:pPr>
    </w:p>
    <w:p w14:paraId="6330F19D" w14:textId="77777777" w:rsidR="00936D0B" w:rsidRPr="00985385" w:rsidRDefault="00936D0B" w:rsidP="00504F88">
      <w:pPr>
        <w:rPr>
          <w:rFonts w:ascii="Arial Narrow" w:hAnsi="Arial Narrow" w:cs="Arial"/>
        </w:rPr>
      </w:pPr>
    </w:p>
    <w:p w14:paraId="67B20C5E" w14:textId="77777777" w:rsidR="00936D0B" w:rsidRDefault="00936D0B" w:rsidP="00504F88">
      <w:pPr>
        <w:rPr>
          <w:rFonts w:ascii="Arial Narrow" w:hAnsi="Arial Narrow" w:cs="Arial"/>
        </w:rPr>
      </w:pPr>
    </w:p>
    <w:p w14:paraId="070B5521" w14:textId="77777777" w:rsidR="00985385" w:rsidRPr="00985385" w:rsidRDefault="00985385" w:rsidP="00504F88">
      <w:pPr>
        <w:rPr>
          <w:rFonts w:ascii="Arial Narrow" w:hAnsi="Arial Narrow" w:cs="Arial"/>
        </w:rPr>
      </w:pPr>
    </w:p>
    <w:p w14:paraId="3491676A" w14:textId="77777777" w:rsidR="00936D0B" w:rsidRPr="00985385" w:rsidRDefault="00936D0B" w:rsidP="00504F88">
      <w:pPr>
        <w:rPr>
          <w:rFonts w:ascii="Arial Narrow" w:hAnsi="Arial Narrow" w:cs="Arial"/>
        </w:rPr>
      </w:pPr>
    </w:p>
    <w:tbl>
      <w:tblPr>
        <w:tblW w:w="14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950"/>
        <w:gridCol w:w="1732"/>
        <w:gridCol w:w="1732"/>
        <w:gridCol w:w="1732"/>
        <w:gridCol w:w="1453"/>
        <w:gridCol w:w="1453"/>
      </w:tblGrid>
      <w:tr w:rsidR="004F00C2" w:rsidRPr="00985385" w14:paraId="6224B363" w14:textId="77777777" w:rsidTr="00985385">
        <w:trPr>
          <w:trHeight w:val="25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D65BC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I. OPĆI DIO - A. RAČUN PRIHODA I RASHODA - RASHODI PREMA IZVORIMA FINANCIRANJA</w:t>
            </w:r>
          </w:p>
        </w:tc>
      </w:tr>
      <w:tr w:rsidR="004F00C2" w:rsidRPr="00985385" w14:paraId="47AD978B" w14:textId="77777777" w:rsidTr="00985385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2D1DB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Izvor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97FD2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Naziv izvora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97D25" w14:textId="795C52E8" w:rsidR="004F00C2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Izvršenje</w:t>
            </w:r>
            <w:r w:rsidR="004F00C2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1.1.2024.-30.6.2024.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2D6D2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2. Rebalans 2025.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82315" w14:textId="331956E6" w:rsidR="004F00C2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Izvršenje</w:t>
            </w:r>
            <w:r w:rsidR="004F00C2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1.1.2025.-30.6.2025.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6D2F2" w14:textId="7F97FD25" w:rsidR="004F00C2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Indeks 4/2*100</w:t>
            </w:r>
            <w:r w:rsidR="004F00C2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1.1.2025.-30.6.2025.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73A1F" w14:textId="55C89089" w:rsidR="004F00C2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Indeks 4/3*100</w:t>
            </w:r>
            <w:r w:rsidR="004F00C2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1.1.2025.-30.6.2025.</w:t>
            </w:r>
          </w:p>
        </w:tc>
      </w:tr>
      <w:tr w:rsidR="004F00C2" w:rsidRPr="00985385" w14:paraId="3BE02864" w14:textId="77777777" w:rsidTr="00985385">
        <w:trPr>
          <w:trHeight w:val="2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B98FE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93EE3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E528C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743.866,27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194A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3.118.343,00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0DC0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1.246.007,11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5E112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831ED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39,96</w:t>
            </w:r>
          </w:p>
        </w:tc>
      </w:tr>
      <w:tr w:rsidR="004F00C2" w:rsidRPr="00985385" w14:paraId="089E4ED9" w14:textId="77777777" w:rsidTr="00985385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A4F42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F6307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6EB64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1523E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CD21D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58837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76C30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36,00</w:t>
            </w:r>
          </w:p>
        </w:tc>
      </w:tr>
      <w:tr w:rsidR="004F00C2" w:rsidRPr="00985385" w14:paraId="630F29A8" w14:textId="77777777" w:rsidTr="00985385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39367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AB595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4BC7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743.866,27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F08E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3.108.343,00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67B4A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1.242.407,11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47DC7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167,02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A2878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39,97</w:t>
            </w:r>
          </w:p>
        </w:tc>
      </w:tr>
      <w:tr w:rsidR="004F00C2" w:rsidRPr="00985385" w14:paraId="5B60E8EF" w14:textId="77777777" w:rsidTr="00985385">
        <w:trPr>
          <w:trHeight w:val="2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DF65C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10994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94AA9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1.662,38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1EB5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164.009,00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E606B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100.645,62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5AD5C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6.054,31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856A6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61,37</w:t>
            </w:r>
          </w:p>
        </w:tc>
      </w:tr>
      <w:tr w:rsidR="004F00C2" w:rsidRPr="00985385" w14:paraId="2598D2BD" w14:textId="77777777" w:rsidTr="00985385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4EF5E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FBB1F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A632A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1.662,38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0001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164.009,00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BCD40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100.645,62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DF481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6.054,31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9D40D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61,37</w:t>
            </w:r>
          </w:p>
        </w:tc>
      </w:tr>
      <w:tr w:rsidR="004F00C2" w:rsidRPr="00985385" w14:paraId="4F1A9D57" w14:textId="77777777" w:rsidTr="00985385">
        <w:trPr>
          <w:trHeight w:val="2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9523B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49CC5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EE470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34.157,37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EA9B3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209.500,00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13289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80.179,50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C8AF0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234,74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AD282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38,27</w:t>
            </w:r>
          </w:p>
        </w:tc>
      </w:tr>
      <w:tr w:rsidR="004F00C2" w:rsidRPr="00985385" w14:paraId="4F8F80C4" w14:textId="77777777" w:rsidTr="00985385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303D2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67ABD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F6A45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34.157,37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A917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209.500,00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FB0E6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80.179,50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21D5B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234,74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CEF92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38,27</w:t>
            </w:r>
          </w:p>
        </w:tc>
      </w:tr>
      <w:tr w:rsidR="004F00C2" w:rsidRPr="00985385" w14:paraId="01C0C063" w14:textId="77777777" w:rsidTr="00985385">
        <w:trPr>
          <w:trHeight w:val="2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BB90B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6ACAB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AF583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350.860,36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970D1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1.293.672,00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9CDA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230.738,15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4582F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80A52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17,84</w:t>
            </w:r>
          </w:p>
        </w:tc>
      </w:tr>
      <w:tr w:rsidR="004F00C2" w:rsidRPr="00985385" w14:paraId="3F938ACD" w14:textId="77777777" w:rsidTr="00985385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14C36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5A0F0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C088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18.282,70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102AE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523.672,00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0B7EA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230.738,15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C4960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1.262,06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7B8A7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44,06</w:t>
            </w:r>
          </w:p>
        </w:tc>
      </w:tr>
      <w:tr w:rsidR="004F00C2" w:rsidRPr="00985385" w14:paraId="6375ED81" w14:textId="77777777" w:rsidTr="00985385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0B3CA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E13A4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44A74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332.577,66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90FBF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DD06E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1CEBA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462FA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4F00C2" w:rsidRPr="00985385" w14:paraId="22BD0D07" w14:textId="77777777" w:rsidTr="00985385">
        <w:trPr>
          <w:trHeight w:val="2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56227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34869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Prihodi od </w:t>
            </w:r>
            <w:proofErr w:type="spellStart"/>
            <w:r w:rsidRPr="00985385">
              <w:rPr>
                <w:rFonts w:ascii="Arial Narrow" w:hAnsi="Arial Narrow" w:cs="Calibri"/>
                <w:color w:val="000000"/>
              </w:rPr>
              <w:t>nefin.imovine</w:t>
            </w:r>
            <w:proofErr w:type="spellEnd"/>
            <w:r w:rsidRPr="00985385">
              <w:rPr>
                <w:rFonts w:ascii="Arial Narrow" w:hAnsi="Arial Narrow" w:cs="Calibri"/>
                <w:color w:val="000000"/>
              </w:rPr>
              <w:t xml:space="preserve"> i nadoknade šteta od </w:t>
            </w:r>
            <w:proofErr w:type="spellStart"/>
            <w:r w:rsidRPr="00985385">
              <w:rPr>
                <w:rFonts w:ascii="Arial Narrow" w:hAnsi="Arial Narrow" w:cs="Calibri"/>
                <w:color w:val="000000"/>
              </w:rPr>
              <w:t>osig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DC09B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2D9B1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63DE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1C89F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A3F58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4F00C2" w:rsidRPr="00985385" w14:paraId="5153A501" w14:textId="77777777" w:rsidTr="00985385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99B56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90B43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Prihodi od prodaje nefin. imovine u vlasništvu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1B4B8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EFD91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26DED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01D87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98441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4F00C2" w:rsidRPr="00985385" w14:paraId="7A97DB53" w14:textId="77777777" w:rsidTr="00985385">
        <w:trPr>
          <w:trHeight w:val="2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DE6B7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8BBAC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46A02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3B53A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C5E7E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1DB51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A093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4F00C2" w14:paraId="1EE43554" w14:textId="77777777" w:rsidTr="00985385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5FAA3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CFFE0" w14:textId="77777777" w:rsidR="004F00C2" w:rsidRPr="00985385" w:rsidRDefault="004F00C2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12B36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393C0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8247B" w14:textId="77777777" w:rsidR="004F00C2" w:rsidRPr="00985385" w:rsidRDefault="004F00C2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C8CED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73EE3" w14:textId="77777777" w:rsidR="004F00C2" w:rsidRPr="00985385" w:rsidRDefault="004F00C2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985385" w14:paraId="3FFA25E8" w14:textId="77777777" w:rsidTr="00985385">
        <w:trPr>
          <w:trHeight w:val="22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18AAB" w14:textId="1C299A48" w:rsidR="00985385" w:rsidRPr="00985385" w:rsidRDefault="00985385" w:rsidP="0098538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1B1FE" w14:textId="77777777" w:rsidR="00985385" w:rsidRPr="00985385" w:rsidRDefault="00985385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1.131.346,38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61819" w14:textId="77777777" w:rsidR="00985385" w:rsidRPr="00985385" w:rsidRDefault="00985385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4.797.924,00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71ABF" w14:textId="77777777" w:rsidR="00985385" w:rsidRPr="00985385" w:rsidRDefault="00985385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1.657.570,38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9FCEA" w14:textId="77777777" w:rsidR="00985385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85A3A" w14:textId="77777777" w:rsidR="00985385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34,55</w:t>
            </w:r>
          </w:p>
        </w:tc>
      </w:tr>
    </w:tbl>
    <w:p w14:paraId="7618D13E" w14:textId="410BEB6A" w:rsidR="00504F88" w:rsidRDefault="00504F88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5D4E43" w14:textId="77777777" w:rsidR="00936D0B" w:rsidRDefault="00936D0B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4A90427F" w14:textId="77777777" w:rsidR="00936D0B" w:rsidRDefault="00936D0B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tbl>
      <w:tblPr>
        <w:tblW w:w="14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852"/>
        <w:gridCol w:w="1015"/>
        <w:gridCol w:w="869"/>
        <w:gridCol w:w="1006"/>
        <w:gridCol w:w="1002"/>
        <w:gridCol w:w="999"/>
      </w:tblGrid>
      <w:tr w:rsidR="00936D0B" w:rsidRPr="00985385" w14:paraId="0BE6718C" w14:textId="77777777" w:rsidTr="00936D0B">
        <w:trPr>
          <w:trHeight w:val="420"/>
        </w:trPr>
        <w:tc>
          <w:tcPr>
            <w:tcW w:w="14323" w:type="dxa"/>
            <w:gridSpan w:val="7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CDE90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</w:p>
          <w:p w14:paraId="61B8DC40" w14:textId="796EA640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936D0B" w:rsidRPr="00985385" w14:paraId="40AD8B15" w14:textId="77777777" w:rsidTr="00936D0B">
        <w:trPr>
          <w:trHeight w:val="360"/>
        </w:trPr>
        <w:tc>
          <w:tcPr>
            <w:tcW w:w="14323" w:type="dxa"/>
            <w:gridSpan w:val="7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EC9B9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I. OPĆI DIO - B. RAČUN FINANCIRANJA PREMA EKONOMSKOJ KLASIFIKACIJI</w:t>
            </w:r>
          </w:p>
        </w:tc>
      </w:tr>
      <w:tr w:rsidR="00936D0B" w:rsidRPr="00985385" w14:paraId="5013E419" w14:textId="77777777" w:rsidTr="00936D0B">
        <w:trPr>
          <w:trHeight w:val="9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D8C67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03B35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C60C1" w14:textId="4C3009CF" w:rsidR="00936D0B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Izvršenje</w:t>
            </w:r>
            <w:r w:rsidR="00936D0B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1.1.2024.-30.6.2024.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8B9BB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2. Rebalans 2025.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A312C" w14:textId="7F6E2308" w:rsidR="00936D0B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Izvršenje</w:t>
            </w:r>
            <w:r w:rsidR="00936D0B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1.1.2025.-30.6.2025.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D30BC" w14:textId="025BC5AF" w:rsidR="00936D0B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Indeks 4/2*100</w:t>
            </w:r>
            <w:r w:rsidR="00936D0B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1.1.2025.-30.6.2025.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38EA2" w14:textId="52F9C041" w:rsidR="00936D0B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Indeks 4/3*100</w:t>
            </w:r>
            <w:r w:rsidR="00936D0B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1.1.2025.-30.6.2025.</w:t>
            </w:r>
          </w:p>
        </w:tc>
      </w:tr>
      <w:tr w:rsidR="00936D0B" w:rsidRPr="00985385" w14:paraId="5616A826" w14:textId="77777777" w:rsidTr="00936D0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267AE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03476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959D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50.313,52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7CE03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74B8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9D00A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EE07B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936D0B" w:rsidRPr="00985385" w14:paraId="074153CA" w14:textId="77777777" w:rsidTr="00936D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D8F0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3BAA1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BA534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50.313,52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D994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D128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C9C8F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EF9C9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936D0B" w:rsidRPr="00985385" w14:paraId="327C5D0C" w14:textId="77777777" w:rsidTr="00936D0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80F9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B48A9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Otplata glavnice primljenih kredita i zajmova od kreditnih i ostalih financijskih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F3A6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25.254,96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09EC5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7B021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C9D2F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6DA95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36D0B" w:rsidRPr="00985385" w14:paraId="54EE34A5" w14:textId="77777777" w:rsidTr="00936D0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A63C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3DCDB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CA38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25.254,96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AA0D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99C1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70B55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A8CF4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36D0B" w:rsidRPr="00985385" w14:paraId="260E8C1A" w14:textId="77777777" w:rsidTr="00936D0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68D2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14078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Otplata glavnice primljenih zajmova od drugih razina vlasti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323BE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25.058,56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F1C4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D553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B155E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F90AF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36D0B" w:rsidRPr="00985385" w14:paraId="309E5787" w14:textId="77777777" w:rsidTr="00936D0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1851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C3778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Otplata glavnice primljenih zajmova od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8EE8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25.058,56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49016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84EF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9612C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1A4DC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14:paraId="45909415" w14:textId="77777777" w:rsidR="00936D0B" w:rsidRDefault="00936D0B" w:rsidP="00504F88">
      <w:pPr>
        <w:tabs>
          <w:tab w:val="left" w:pos="6540"/>
        </w:tabs>
        <w:rPr>
          <w:rFonts w:ascii="Arial Narrow" w:hAnsi="Arial Narrow" w:cs="Arial"/>
        </w:rPr>
      </w:pPr>
    </w:p>
    <w:p w14:paraId="4E83FC12" w14:textId="77777777" w:rsidR="00985385" w:rsidRDefault="00985385" w:rsidP="00504F88">
      <w:pPr>
        <w:tabs>
          <w:tab w:val="left" w:pos="6540"/>
        </w:tabs>
        <w:rPr>
          <w:rFonts w:ascii="Arial Narrow" w:hAnsi="Arial Narrow" w:cs="Arial"/>
        </w:rPr>
      </w:pPr>
    </w:p>
    <w:p w14:paraId="7DABE53C" w14:textId="77777777" w:rsidR="00985385" w:rsidRPr="00985385" w:rsidRDefault="00985385" w:rsidP="00504F88">
      <w:pPr>
        <w:tabs>
          <w:tab w:val="left" w:pos="6540"/>
        </w:tabs>
        <w:rPr>
          <w:rFonts w:ascii="Arial Narrow" w:hAnsi="Arial Narrow" w:cs="Arial"/>
        </w:rPr>
      </w:pPr>
    </w:p>
    <w:p w14:paraId="568DD2C1" w14:textId="77777777" w:rsidR="00936D0B" w:rsidRDefault="00936D0B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19B9011D" w14:textId="77777777" w:rsidR="00985385" w:rsidRDefault="00985385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tbl>
      <w:tblPr>
        <w:tblW w:w="145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3251"/>
        <w:gridCol w:w="2122"/>
        <w:gridCol w:w="2122"/>
        <w:gridCol w:w="2122"/>
        <w:gridCol w:w="1698"/>
        <w:gridCol w:w="1698"/>
      </w:tblGrid>
      <w:tr w:rsidR="00936D0B" w:rsidRPr="00985385" w14:paraId="4DE2185B" w14:textId="77777777" w:rsidTr="00985385">
        <w:trPr>
          <w:trHeight w:val="226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8A9AD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I. OPĆI DIO - A. RAČUN PRIHODA I RASHODA - RASHODI PREMA FUNKCIJSKOJ KLASIFIKACIJI</w:t>
            </w:r>
          </w:p>
        </w:tc>
      </w:tr>
      <w:tr w:rsidR="00936D0B" w:rsidRPr="00985385" w14:paraId="7FB409A8" w14:textId="77777777" w:rsidTr="00985385">
        <w:trPr>
          <w:trHeight w:val="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D31F9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31245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0C1CC" w14:textId="58F5C058" w:rsidR="00936D0B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Izvršenje</w:t>
            </w:r>
            <w:r w:rsidR="00936D0B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1.1.2024.-30.6.2024.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79C0E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t>2. Rebalans 2025.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AA31E" w14:textId="5BDE1703" w:rsidR="00936D0B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Izvršenje</w:t>
            </w:r>
            <w:r w:rsidR="00936D0B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1.1.2025.-30.6.2025.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0B486" w14:textId="2BCD2E6F" w:rsidR="00936D0B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Indeks 4/2*100</w:t>
            </w:r>
            <w:r w:rsidR="00936D0B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1.1.2025.-30.6.2025.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A77D5" w14:textId="033829DA" w:rsidR="00936D0B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Indeks 4/3*100</w:t>
            </w:r>
            <w:r w:rsidR="00936D0B" w:rsidRPr="00985385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1.1.2025.-30.6.2025.</w:t>
            </w:r>
          </w:p>
        </w:tc>
      </w:tr>
      <w:tr w:rsidR="00936D0B" w:rsidRPr="00985385" w14:paraId="779F422B" w14:textId="77777777" w:rsidTr="0098538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365B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22F12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Opće javne usluge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4763E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146.346,97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904E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953.281,00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E370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490.386,10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3212D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335,08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C964F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51,44</w:t>
            </w:r>
          </w:p>
        </w:tc>
      </w:tr>
      <w:tr w:rsidR="00936D0B" w:rsidRPr="00985385" w14:paraId="4B78A83E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A53E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25895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Opće javne usluge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D096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3.385,00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F3E0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390.050,00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BDC4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197.328,11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D5C30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5.829,49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68E93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50,59</w:t>
            </w:r>
          </w:p>
        </w:tc>
      </w:tr>
      <w:tr w:rsidR="00936D0B" w:rsidRPr="00985385" w14:paraId="00914088" w14:textId="77777777" w:rsidTr="0098538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B42B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A56EA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Izvršna i zakonodavna tijela, financijski i fiskalni poslovi, vanjski poslovi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54E4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19.945,08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A1DE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231.881,00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A858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150.317,17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17F0E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753,66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43564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64,83</w:t>
            </w:r>
          </w:p>
        </w:tc>
      </w:tr>
      <w:tr w:rsidR="00936D0B" w:rsidRPr="00985385" w14:paraId="1046C87B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556F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6B027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Opće usluge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0ACB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121.104,47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F05E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327.750,00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260D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134.641,75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8C2A3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FAE18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41,08</w:t>
            </w:r>
          </w:p>
        </w:tc>
      </w:tr>
      <w:tr w:rsidR="00936D0B" w:rsidRPr="00985385" w14:paraId="09108129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5D09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017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08D71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Transakcije vezane uz javni dug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F1EA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1.912,42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827D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D32E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8.099,07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6B2EA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AA389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224,97</w:t>
            </w:r>
          </w:p>
        </w:tc>
      </w:tr>
      <w:tr w:rsidR="00936D0B" w:rsidRPr="00985385" w14:paraId="4AE567D0" w14:textId="77777777" w:rsidTr="0098538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7B2D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41395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Javni red i sigurnost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0072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49.541,07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0579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BFFB6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63.063,87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DBF23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A6946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56,92</w:t>
            </w:r>
          </w:p>
        </w:tc>
      </w:tr>
      <w:tr w:rsidR="00936D0B" w:rsidRPr="00985385" w14:paraId="3D242C04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C780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032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623E7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Usluge protupožarne zaštite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C099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49.541,07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8DA4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110.800,00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B536E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63.063,87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C50D1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5420F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56,92</w:t>
            </w:r>
          </w:p>
        </w:tc>
      </w:tr>
      <w:tr w:rsidR="00936D0B" w:rsidRPr="00985385" w14:paraId="362C138A" w14:textId="77777777" w:rsidTr="0098538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964F4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2B3C3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Ekonomski poslovi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738D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744.675,99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CC42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1.395.799,00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E1EE1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253.948,35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36A3D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F9175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18,19</w:t>
            </w:r>
          </w:p>
        </w:tc>
      </w:tr>
      <w:tr w:rsidR="00936D0B" w:rsidRPr="00985385" w14:paraId="7E9FCF50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66D66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042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FBAD9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Poljoprivreda, šumarstvo, ribarstvo i lov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D3A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85A34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96C3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A107D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76B65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5,85</w:t>
            </w:r>
          </w:p>
        </w:tc>
      </w:tr>
      <w:tr w:rsidR="00936D0B" w:rsidRPr="00985385" w14:paraId="16CF9C35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1372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044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DE68E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Rudarstvo, proizvodnja i građevinarstvo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29413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148.308,06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7897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216.636,00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1DF5E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99.168,49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2EF18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B2C4E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45,78</w:t>
            </w:r>
          </w:p>
        </w:tc>
      </w:tr>
      <w:tr w:rsidR="00936D0B" w:rsidRPr="00985385" w14:paraId="7319076F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8580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045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4BB10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Promet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91E1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593.867,93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44AE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1.107.900,00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B0F2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143.029,86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1600C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EA97D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12,91</w:t>
            </w:r>
          </w:p>
        </w:tc>
      </w:tr>
      <w:tr w:rsidR="00936D0B" w:rsidRPr="00985385" w14:paraId="43FC25EC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F242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049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B1607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Ekonomski poslovi koji nisu drugdje svrstani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9024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941D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54.163,00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01E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A1659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83D16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19,85</w:t>
            </w:r>
          </w:p>
        </w:tc>
      </w:tr>
      <w:tr w:rsidR="00936D0B" w:rsidRPr="00985385" w14:paraId="4F26F2EB" w14:textId="77777777" w:rsidTr="0098538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799A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EDACF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Zaštita okoliša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D1F0D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D061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207.700,00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0A94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7.042,66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AF6B6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78FDD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3,39</w:t>
            </w:r>
          </w:p>
        </w:tc>
      </w:tr>
      <w:tr w:rsidR="00936D0B" w:rsidRPr="00985385" w14:paraId="13114EBB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1EED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051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4CDA2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Gospodarenje otpadom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1684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A234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A4FF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AEE4E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500EC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936D0B" w:rsidRPr="00985385" w14:paraId="009FF6C7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60C1D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054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B8681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Zaštita </w:t>
            </w:r>
            <w:proofErr w:type="spellStart"/>
            <w:r w:rsidRPr="00985385">
              <w:rPr>
                <w:rFonts w:ascii="Arial Narrow" w:hAnsi="Arial Narrow" w:cs="Calibri"/>
                <w:color w:val="000000"/>
              </w:rPr>
              <w:t>bioraznolikosti</w:t>
            </w:r>
            <w:proofErr w:type="spellEnd"/>
            <w:r w:rsidRPr="00985385">
              <w:rPr>
                <w:rFonts w:ascii="Arial Narrow" w:hAnsi="Arial Narrow" w:cs="Calibri"/>
                <w:color w:val="000000"/>
              </w:rPr>
              <w:t xml:space="preserve"> i krajolika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3F82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2C7CE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7FE0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A3F39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822E8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936D0B" w:rsidRPr="00985385" w14:paraId="7F4541C0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AD144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056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ACE2E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Poslovi i usluge zaštite okoliša koji nisu drugdje svrstani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4B41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C707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3C7A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7.042,66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FD2AC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1EB86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97,81</w:t>
            </w:r>
          </w:p>
        </w:tc>
      </w:tr>
      <w:tr w:rsidR="00936D0B" w:rsidRPr="00985385" w14:paraId="0A618EF8" w14:textId="77777777" w:rsidTr="0098538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86D4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5AA8B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Usluge unaprjeđenja stanovanja i zajednice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C573D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88.508,00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B703D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425.350,00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DAD0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109.364,58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3A95B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4CA4B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25,71</w:t>
            </w:r>
          </w:p>
        </w:tc>
      </w:tr>
      <w:tr w:rsidR="00936D0B" w:rsidRPr="00985385" w14:paraId="03CA3454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66CF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062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F8519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Razvoj zajednice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1AE21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40.348,00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1FB9D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293.350,00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E69E4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97.300,99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0F79D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241,15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82D2E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33,17</w:t>
            </w:r>
          </w:p>
        </w:tc>
      </w:tr>
      <w:tr w:rsidR="00936D0B" w:rsidRPr="00985385" w14:paraId="6AC68172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61C3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063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5F999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Opskrba vodom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5274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34.077,93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1316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0148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F7087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CD8D1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936D0B" w:rsidRPr="00985385" w14:paraId="2B1E6EDB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0E31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064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56F62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Ulična rasvjeta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EBDA5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14.082,07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E41E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20D8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12.063,59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E0EA0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3B908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38,91</w:t>
            </w:r>
          </w:p>
        </w:tc>
      </w:tr>
      <w:tr w:rsidR="00936D0B" w:rsidRPr="00985385" w14:paraId="257654C3" w14:textId="77777777" w:rsidTr="0098538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F804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910E4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Zdravstvo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49C04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298F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343D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8.604,42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FC3CB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6E6F0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49,17</w:t>
            </w:r>
          </w:p>
        </w:tc>
      </w:tr>
      <w:tr w:rsidR="00936D0B" w:rsidRPr="00985385" w14:paraId="3CFB15EE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E92E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076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7A95A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Poslovi i usluge zdravstva koji nisu drugdje svrstani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8A2F5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72D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34475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8.604,42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5EA83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26B4C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49,17</w:t>
            </w:r>
          </w:p>
        </w:tc>
      </w:tr>
      <w:tr w:rsidR="00936D0B" w:rsidRPr="00985385" w14:paraId="31619857" w14:textId="77777777" w:rsidTr="0098538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524B4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DCDAF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Rekreacija, kultura i religija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86034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F9C7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216.750,00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3029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44.639,01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7F20A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892,78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D3B87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20,59</w:t>
            </w:r>
          </w:p>
        </w:tc>
      </w:tr>
      <w:tr w:rsidR="00936D0B" w:rsidRPr="00985385" w14:paraId="6ACF827B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E037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081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7DF79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Službe rekreacije i sporta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4E65E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693F1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210.750,00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675B1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44.639,01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DEBC8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892,78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B2175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21,18</w:t>
            </w:r>
          </w:p>
        </w:tc>
      </w:tr>
      <w:tr w:rsidR="00936D0B" w:rsidRPr="00985385" w14:paraId="7DC5BA1A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DA7FD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084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25FC4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Religijske i druge službe zajednice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0A74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E877E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0BCC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7B7A6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D3778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936D0B" w:rsidRPr="00985385" w14:paraId="0B52016D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16A8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086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0E39B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Rashodi za rekreaciju, kulturu i religiju koji nisu drugdje svrstani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8A95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56E8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D4D7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198B7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C46B9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0,00</w:t>
            </w:r>
          </w:p>
        </w:tc>
      </w:tr>
      <w:tr w:rsidR="00936D0B" w:rsidRPr="00985385" w14:paraId="721C11EE" w14:textId="77777777" w:rsidTr="0098538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D65D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918F6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F7B2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40.467,46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32183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156.950,00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982D8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48.773,63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D73A9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AD00C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31,08</w:t>
            </w:r>
          </w:p>
        </w:tc>
      </w:tr>
      <w:tr w:rsidR="00936D0B" w:rsidRPr="00985385" w14:paraId="6E123CDC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8D2CB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091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B8EFD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Predškolsko i osnovno 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9403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30.484,61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0B886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89.450,00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3B7F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39.773,63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60713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A5D83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44,46</w:t>
            </w:r>
          </w:p>
        </w:tc>
      </w:tr>
      <w:tr w:rsidR="00936D0B" w:rsidRPr="00985385" w14:paraId="0BF0B42E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5AEB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095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BB65B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Obrazovanje koje se ne može definirati po stupnju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FBD25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9.982,85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7E02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E017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C1EC1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4C61B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13,33</w:t>
            </w:r>
          </w:p>
        </w:tc>
      </w:tr>
      <w:tr w:rsidR="00936D0B" w:rsidRPr="00985385" w14:paraId="5963CC9B" w14:textId="77777777" w:rsidTr="0098538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D0F4C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08E22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Socijalna zaštita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978A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50.331,89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78C3E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1.313.794,00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C08FA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631.747,76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15295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1.255,16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A1064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48,09</w:t>
            </w:r>
          </w:p>
        </w:tc>
      </w:tr>
      <w:tr w:rsidR="00936D0B" w:rsidRPr="00985385" w14:paraId="06060BC2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D2EF2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lastRenderedPageBreak/>
              <w:t>100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EF58B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Socijalna zaštita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ECA7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9D91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943.000,00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A71D1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456.400,00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D41AF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6.915,15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D997C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48,40</w:t>
            </w:r>
          </w:p>
        </w:tc>
      </w:tr>
      <w:tr w:rsidR="00936D0B" w:rsidRPr="00985385" w14:paraId="201FFEF6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DBF8F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A9FA1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Obitelj i djeca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A8C53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37.726,45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625C4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263.000,00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3B355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120.630,54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3A9A3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319,75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F78F4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45,87</w:t>
            </w:r>
          </w:p>
        </w:tc>
      </w:tr>
      <w:tr w:rsidR="00936D0B" w:rsidRPr="00985385" w14:paraId="6CF8EB48" w14:textId="77777777" w:rsidTr="00985385">
        <w:trPr>
          <w:trHeight w:val="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4E070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2DD97" w14:textId="77777777" w:rsidR="00936D0B" w:rsidRPr="00985385" w:rsidRDefault="00936D0B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 xml:space="preserve">Aktivnosti socijalne zaštite koje nisu drugdje svrstane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BA679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6.005,44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E47C7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107.794,00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44C46" w14:textId="77777777" w:rsidR="00936D0B" w:rsidRPr="00985385" w:rsidRDefault="00936D0B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54.717,22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EEF00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911,13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3971D" w14:textId="77777777" w:rsidR="00936D0B" w:rsidRPr="00985385" w:rsidRDefault="00936D0B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50,76</w:t>
            </w:r>
          </w:p>
        </w:tc>
      </w:tr>
      <w:tr w:rsidR="00985385" w:rsidRPr="00985385" w14:paraId="0E505FD1" w14:textId="77777777" w:rsidTr="00985385">
        <w:trPr>
          <w:trHeight w:val="19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9B913" w14:textId="24FB8850" w:rsidR="00985385" w:rsidRPr="00985385" w:rsidRDefault="00985385" w:rsidP="0098538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DD217" w14:textId="77777777" w:rsidR="00985385" w:rsidRPr="00985385" w:rsidRDefault="00985385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1.131.346,38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17B12" w14:textId="77777777" w:rsidR="00985385" w:rsidRPr="00985385" w:rsidRDefault="00985385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4.797.924,00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B3CA6" w14:textId="77777777" w:rsidR="00985385" w:rsidRPr="00985385" w:rsidRDefault="00985385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1.657.570,38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2A7B6" w14:textId="77777777" w:rsidR="00985385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146,51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8D141" w14:textId="77777777" w:rsidR="00985385" w:rsidRPr="00985385" w:rsidRDefault="00985385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34,55</w:t>
            </w:r>
          </w:p>
        </w:tc>
      </w:tr>
    </w:tbl>
    <w:p w14:paraId="38C7F1C5" w14:textId="6992D540" w:rsidR="00504F88" w:rsidRDefault="00504F88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D5D4675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2E64ECD1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70DDE092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0AFD284B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2CFF846A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61878EB4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1CAA4360" w14:textId="77777777" w:rsidR="00985385" w:rsidRDefault="00985385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4AE76FAD" w14:textId="77777777" w:rsidR="00985385" w:rsidRDefault="00985385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2BB41A5D" w14:textId="77777777" w:rsidR="00985385" w:rsidRDefault="00985385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37642572" w14:textId="77777777" w:rsidR="00985385" w:rsidRDefault="00985385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17FD6114" w14:textId="77777777" w:rsidR="00985385" w:rsidRDefault="00985385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6E820DDC" w14:textId="77777777" w:rsidR="00985385" w:rsidRDefault="00985385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287A7213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7C76FED7" w14:textId="47A11A5A" w:rsidR="00E310B7" w:rsidRPr="00985385" w:rsidRDefault="00E310B7" w:rsidP="00504F88">
      <w:pPr>
        <w:tabs>
          <w:tab w:val="left" w:pos="6540"/>
        </w:tabs>
        <w:rPr>
          <w:rFonts w:ascii="Arial Narrow" w:hAnsi="Arial Narrow" w:cs="Arial"/>
        </w:rPr>
      </w:pPr>
      <w:r w:rsidRPr="00985385">
        <w:rPr>
          <w:rFonts w:ascii="Arial Narrow" w:hAnsi="Arial Narrow" w:cs="Arial"/>
        </w:rPr>
        <w:lastRenderedPageBreak/>
        <w:t>II. POSEBNO DIO.</w:t>
      </w:r>
    </w:p>
    <w:p w14:paraId="0A7CD55A" w14:textId="77777777" w:rsidR="00E310B7" w:rsidRPr="00985385" w:rsidRDefault="00E310B7" w:rsidP="00504F88">
      <w:pPr>
        <w:tabs>
          <w:tab w:val="left" w:pos="6540"/>
        </w:tabs>
        <w:rPr>
          <w:rFonts w:ascii="Arial Narrow" w:hAnsi="Arial Narrow" w:cs="Arial"/>
        </w:rPr>
      </w:pPr>
    </w:p>
    <w:tbl>
      <w:tblPr>
        <w:tblW w:w="14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5594"/>
        <w:gridCol w:w="2331"/>
        <w:gridCol w:w="2331"/>
        <w:gridCol w:w="2088"/>
        <w:gridCol w:w="57"/>
        <w:gridCol w:w="57"/>
      </w:tblGrid>
      <w:tr w:rsidR="00E310B7" w:rsidRPr="00985385" w14:paraId="25D6059F" w14:textId="77777777" w:rsidTr="00985385">
        <w:trPr>
          <w:trHeight w:val="36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77FFE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ORGANIZACIJSKA KLASIFIKACIJA</w:t>
            </w:r>
          </w:p>
        </w:tc>
      </w:tr>
      <w:tr w:rsidR="00E310B7" w:rsidRPr="00985385" w14:paraId="3F118BA9" w14:textId="77777777" w:rsidTr="00985385">
        <w:trPr>
          <w:trHeight w:val="78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27024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4E493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Naziv računa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1D0E4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2. Rebalans 2025.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78D79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Izvršenje</w:t>
            </w:r>
            <w:r w:rsidRPr="00985385">
              <w:rPr>
                <w:rFonts w:ascii="Arial Narrow" w:hAnsi="Arial Narrow" w:cs="Calibri"/>
                <w:color w:val="000000"/>
              </w:rPr>
              <w:br/>
            </w:r>
            <w:r w:rsidRPr="00985385">
              <w:rPr>
                <w:rFonts w:ascii="Arial Narrow" w:hAnsi="Arial Narrow" w:cs="Calibri"/>
                <w:color w:val="000000"/>
              </w:rPr>
              <w:br/>
              <w:t>1.1.2025.-30.6.2025.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B4236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Indeks 3/2*100</w:t>
            </w:r>
            <w:r w:rsidRPr="00985385">
              <w:rPr>
                <w:rFonts w:ascii="Arial Narrow" w:hAnsi="Arial Narrow" w:cs="Calibri"/>
                <w:color w:val="000000"/>
              </w:rPr>
              <w:br/>
            </w:r>
            <w:r w:rsidRPr="00985385">
              <w:rPr>
                <w:rFonts w:ascii="Arial Narrow" w:hAnsi="Arial Narrow" w:cs="Calibri"/>
                <w:color w:val="000000"/>
              </w:rPr>
              <w:br/>
              <w:t>1.1.2025.-30.6.2025.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7D0C9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16737" w14:textId="77777777" w:rsidR="00E310B7" w:rsidRPr="00985385" w:rsidRDefault="00E310B7" w:rsidP="00384699">
            <w:pPr>
              <w:rPr>
                <w:rFonts w:ascii="Arial Narrow" w:hAnsi="Arial Narrow"/>
              </w:rPr>
            </w:pPr>
          </w:p>
        </w:tc>
      </w:tr>
      <w:tr w:rsidR="00E310B7" w:rsidRPr="00985385" w14:paraId="058F76D8" w14:textId="77777777" w:rsidTr="0098538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7B4B4" w14:textId="77777777" w:rsidR="00E310B7" w:rsidRPr="00985385" w:rsidRDefault="00E310B7" w:rsidP="00384699">
            <w:pPr>
              <w:rPr>
                <w:rFonts w:ascii="Arial Narrow" w:hAnsi="Arial Narrow" w:cs="Calibri"/>
                <w:color w:val="FFFFFF"/>
              </w:rPr>
            </w:pPr>
            <w:r w:rsidRPr="00985385">
              <w:rPr>
                <w:rFonts w:ascii="Arial Narrow" w:hAnsi="Arial Narrow" w:cs="Calibri"/>
                <w:color w:val="FFFFFF"/>
              </w:rPr>
              <w:t>RAZDJEL: 001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C1CDB" w14:textId="77777777" w:rsidR="00E310B7" w:rsidRPr="00985385" w:rsidRDefault="00E310B7" w:rsidP="00384699">
            <w:pPr>
              <w:rPr>
                <w:rFonts w:ascii="Arial Narrow" w:hAnsi="Arial Narrow" w:cs="Calibri"/>
                <w:color w:val="FFFFFF"/>
              </w:rPr>
            </w:pPr>
            <w:r w:rsidRPr="00985385">
              <w:rPr>
                <w:rFonts w:ascii="Arial Narrow" w:hAnsi="Arial Narrow" w:cs="Calibri"/>
                <w:color w:val="FFFFFF"/>
              </w:rPr>
              <w:t>OPĆINA ĐULOVAC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BD1A0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FFFFFF"/>
              </w:rPr>
            </w:pPr>
            <w:r w:rsidRPr="00985385">
              <w:rPr>
                <w:rFonts w:ascii="Arial Narrow" w:hAnsi="Arial Narrow" w:cs="Calibri"/>
                <w:color w:val="FFFFFF"/>
              </w:rPr>
              <w:t>4.797.924,00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5DFB0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FFFFFF"/>
              </w:rPr>
            </w:pPr>
            <w:r w:rsidRPr="00985385">
              <w:rPr>
                <w:rFonts w:ascii="Arial Narrow" w:hAnsi="Arial Narrow" w:cs="Calibri"/>
                <w:color w:val="FFFFFF"/>
              </w:rPr>
              <w:t>1.657.570,38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32074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FFFFFF"/>
              </w:rPr>
            </w:pPr>
            <w:r w:rsidRPr="00985385">
              <w:rPr>
                <w:rFonts w:ascii="Arial Narrow" w:hAnsi="Arial Narrow" w:cs="Calibri"/>
                <w:color w:val="FFFFFF"/>
              </w:rPr>
              <w:t>34,55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0E0DA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FFFF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ED574" w14:textId="77777777" w:rsidR="00E310B7" w:rsidRPr="00985385" w:rsidRDefault="00E310B7" w:rsidP="00384699">
            <w:pPr>
              <w:rPr>
                <w:rFonts w:ascii="Arial Narrow" w:hAnsi="Arial Narrow"/>
              </w:rPr>
            </w:pPr>
          </w:p>
        </w:tc>
      </w:tr>
      <w:tr w:rsidR="00E310B7" w:rsidRPr="00985385" w14:paraId="188E705D" w14:textId="77777777" w:rsidTr="0098538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EFCAE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GLAVA: 00110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0A0F8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PREDSTAVNIČKO I IZVRŠNO TIJELO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C4A99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108.272,00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696D8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52.054,88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585FA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48,08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1B9C9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1386D" w14:textId="77777777" w:rsidR="00E310B7" w:rsidRPr="00985385" w:rsidRDefault="00E310B7" w:rsidP="00384699">
            <w:pPr>
              <w:rPr>
                <w:rFonts w:ascii="Arial Narrow" w:hAnsi="Arial Narrow"/>
              </w:rPr>
            </w:pPr>
          </w:p>
        </w:tc>
      </w:tr>
      <w:tr w:rsidR="00E310B7" w:rsidRPr="00985385" w14:paraId="781FF821" w14:textId="77777777" w:rsidTr="0098538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94D31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GLAVA: 00120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32D7C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4E257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4.512.152,00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BD37C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1.523.499,12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D1883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33,76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2129C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CD47" w14:textId="77777777" w:rsidR="00E310B7" w:rsidRPr="00985385" w:rsidRDefault="00E310B7" w:rsidP="00384699">
            <w:pPr>
              <w:rPr>
                <w:rFonts w:ascii="Arial Narrow" w:hAnsi="Arial Narrow"/>
              </w:rPr>
            </w:pPr>
          </w:p>
        </w:tc>
      </w:tr>
      <w:tr w:rsidR="00E310B7" w:rsidRPr="00985385" w14:paraId="7461477A" w14:textId="77777777" w:rsidTr="0098538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EF3EF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GLAVA: 00121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11209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PRORAČUNSKI KORISNIK : 37951 DJEČJI VRTIĆ SUNCE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DA0A3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92.150,00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85DFD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42.756,21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A8567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CC018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4657" w14:textId="77777777" w:rsidR="00E310B7" w:rsidRPr="00985385" w:rsidRDefault="00E310B7" w:rsidP="00384699">
            <w:pPr>
              <w:rPr>
                <w:rFonts w:ascii="Arial Narrow" w:hAnsi="Arial Narrow"/>
              </w:rPr>
            </w:pPr>
          </w:p>
        </w:tc>
      </w:tr>
      <w:tr w:rsidR="00E310B7" w:rsidRPr="00985385" w14:paraId="2D6A8A2A" w14:textId="77777777" w:rsidTr="0098538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00549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GLAVA: 00122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7A600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PRORAČUNSKI KORISNIK KOMUNAL ĐULOVAC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817BA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85.350,00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33095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39.260,17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BA131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39F34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F75E4" w14:textId="77777777" w:rsidR="00E310B7" w:rsidRPr="00985385" w:rsidRDefault="00E310B7" w:rsidP="00384699">
            <w:pPr>
              <w:rPr>
                <w:rFonts w:ascii="Arial Narrow" w:hAnsi="Arial Narrow"/>
              </w:rPr>
            </w:pPr>
          </w:p>
        </w:tc>
      </w:tr>
      <w:tr w:rsidR="00E310B7" w:rsidRPr="00985385" w14:paraId="0A703BBF" w14:textId="77777777" w:rsidTr="009853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33B08" w14:textId="77777777" w:rsidR="00E310B7" w:rsidRPr="00985385" w:rsidRDefault="00E310B7" w:rsidP="00384699">
            <w:pPr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C9094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33C2E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4.797.924,00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89651" w14:textId="77777777" w:rsidR="00E310B7" w:rsidRPr="00985385" w:rsidRDefault="00E310B7" w:rsidP="00384699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1.657.570,38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B6097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985385">
              <w:rPr>
                <w:rFonts w:ascii="Arial Narrow" w:hAnsi="Arial Narrow" w:cs="Calibri"/>
                <w:color w:val="000000"/>
              </w:rPr>
              <w:t>34,55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55F6A" w14:textId="77777777" w:rsidR="00E310B7" w:rsidRPr="00985385" w:rsidRDefault="00E310B7" w:rsidP="00384699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A4830" w14:textId="77777777" w:rsidR="00E310B7" w:rsidRPr="00985385" w:rsidRDefault="00E310B7" w:rsidP="00384699">
            <w:pPr>
              <w:rPr>
                <w:rFonts w:ascii="Arial Narrow" w:hAnsi="Arial Narrow"/>
              </w:rPr>
            </w:pPr>
          </w:p>
        </w:tc>
      </w:tr>
    </w:tbl>
    <w:p w14:paraId="01AB466D" w14:textId="77777777" w:rsidR="00E310B7" w:rsidRPr="00985385" w:rsidRDefault="00E310B7" w:rsidP="00504F88">
      <w:pPr>
        <w:tabs>
          <w:tab w:val="left" w:pos="6540"/>
        </w:tabs>
        <w:rPr>
          <w:rFonts w:ascii="Arial Narrow" w:hAnsi="Arial Narrow" w:cs="Arial"/>
        </w:rPr>
      </w:pPr>
    </w:p>
    <w:p w14:paraId="4A16853E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5D0274C3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4246437E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1C980CC5" w14:textId="77777777" w:rsidR="00E310B7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2F320528" w14:textId="77777777" w:rsidR="00985385" w:rsidRDefault="00985385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p w14:paraId="2CFC9584" w14:textId="77777777" w:rsidR="00985385" w:rsidRDefault="00985385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</w:pPr>
    </w:p>
    <w:tbl>
      <w:tblPr>
        <w:tblW w:w="14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4332"/>
        <w:gridCol w:w="2625"/>
        <w:gridCol w:w="2625"/>
        <w:gridCol w:w="2071"/>
        <w:gridCol w:w="51"/>
        <w:gridCol w:w="51"/>
      </w:tblGrid>
      <w:tr w:rsidR="00FD6678" w:rsidRPr="00590283" w14:paraId="265651E0" w14:textId="77777777" w:rsidTr="00590283">
        <w:trPr>
          <w:trHeight w:val="39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000A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II. POSEBNI DIO</w:t>
            </w:r>
          </w:p>
        </w:tc>
      </w:tr>
      <w:tr w:rsidR="00FD6678" w:rsidRPr="00590283" w14:paraId="47B6CA4C" w14:textId="77777777" w:rsidTr="00590283">
        <w:trPr>
          <w:trHeight w:val="73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FC93A" w14:textId="77777777" w:rsidR="00FD6678" w:rsidRPr="00590283" w:rsidRDefault="00FD6678" w:rsidP="0038469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7A185" w14:textId="77777777" w:rsidR="00FD6678" w:rsidRPr="00590283" w:rsidRDefault="00FD6678" w:rsidP="0038469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C30ED" w14:textId="77777777" w:rsidR="00FD6678" w:rsidRPr="00590283" w:rsidRDefault="00FD6678" w:rsidP="0038469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 Rebalans 2025.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DC41F" w14:textId="77777777" w:rsidR="00FD6678" w:rsidRPr="00590283" w:rsidRDefault="00FD6678" w:rsidP="0038469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Izvršenje</w:t>
            </w: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1.1.2025.-30.6.2025.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9B2CC" w14:textId="77777777" w:rsidR="00FD6678" w:rsidRPr="00590283" w:rsidRDefault="00FD6678" w:rsidP="0038469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Indeks 3/2*100</w:t>
            </w: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1.1.2025.-30.6.2025.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D3EA2" w14:textId="77777777" w:rsidR="00FD6678" w:rsidRPr="00590283" w:rsidRDefault="00FD6678" w:rsidP="0038469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8B6B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0C8BED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B9F73" w14:textId="77777777" w:rsidR="00FD6678" w:rsidRPr="00590283" w:rsidRDefault="00FD6678" w:rsidP="00384699">
            <w:pPr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FFFFFF"/>
                <w:sz w:val="20"/>
                <w:szCs w:val="20"/>
              </w:rPr>
              <w:t>RAZDJEL: 001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0D074" w14:textId="77777777" w:rsidR="00FD6678" w:rsidRPr="00590283" w:rsidRDefault="00FD6678" w:rsidP="00384699">
            <w:pPr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FFFFFF"/>
                <w:sz w:val="20"/>
                <w:szCs w:val="20"/>
              </w:rPr>
              <w:t>OPĆINA ĐULOVAC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9A52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FFFFFF"/>
                <w:sz w:val="20"/>
                <w:szCs w:val="20"/>
              </w:rPr>
              <w:t>4.797.924,00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230D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FFFFFF"/>
                <w:sz w:val="20"/>
                <w:szCs w:val="20"/>
              </w:rPr>
              <w:t>1.657.570,38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8C09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FFFFFF"/>
                <w:sz w:val="20"/>
                <w:szCs w:val="20"/>
              </w:rPr>
              <w:t>34,55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1067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20A7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0BB5BC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E13B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GLAVA: 00110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877D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PREDSTAVNIČKO I IZVRŠNO TIJELO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9DA2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108.272,00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2F7C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52.054,88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8D04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A3F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5F52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470838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B822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D153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JAVNA UPRAVA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3D35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108.272,00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FB44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52.054,88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300E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7395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0D10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3ABDA28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3183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A100101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55F4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Donošenje akata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4B55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68.272,00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D3A8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34.610,04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9F1F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3F2F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D831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2A67C8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D1C9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30C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157E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5C8B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26DE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FD5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3A10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9BDCB3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393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E49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A4C4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DD87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6844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D8E5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A13F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CCBB8E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9016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8785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šteta pravnim i fizičkim osobama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E190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2B19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4BF9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70D7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C44E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C49D7A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259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E8C9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3267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53.272,00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8496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34.610,04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4AC8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64,97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C05D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915E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5E513B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2C38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43C8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2039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53.272,00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1ADA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34.610,04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0813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64,97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9204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6FD0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2B99F5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1186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1527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E05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040C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34.610,04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1E8D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2BB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FDA6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A23ECDC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2C03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A100102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5089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Provedba izbora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7C7C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C9E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15.061,51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8733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75,31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8BA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6CEB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81D4AC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2933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1A1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0040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6373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15.061,51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0E9D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75,31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77AB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B1B8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41F343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B06E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52F8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E075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B991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15.061,51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E2D4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75,31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BCFA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A828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7A39B1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D9E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B79A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652A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ECFC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15.061,51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D4B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E5F0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59C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503E25E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1372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Akt/projekt: A100103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E2B7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Naknada štete pravnim i fizičkim osobama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1D1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414E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2.383,33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202F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9521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E2BD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CF56C0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00A2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C05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C014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AB5F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2.383,33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2EF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D86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C124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CF3311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D504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DC5E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E10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7FEF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2.383,33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CD8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EC1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552B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9C93D7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E12F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9A97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šteta pravnim i fizičkim osobama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785D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543E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2.383,33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A7F0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843B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C01A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6CFEDC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7BC3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GLAVA: 00120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BAC6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17D8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4.512.152,00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A626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1.523.499,12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E4E5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33,76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FD3D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ECB7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325F1C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2579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81E5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0D69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364.663,00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3F57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140.682,49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C5B3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54D1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C640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7DD1A1F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9309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A100201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9EDD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Stručno, administrativno i tehničko osoblje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63AE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E9C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67.407,63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5099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DDD8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7EDD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631414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FBAC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D41E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5298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81E1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67.407,63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7AC6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DC6E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483C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EC07F0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8A5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269B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DCB0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165.000,00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36F1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62.389,65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9962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1427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0685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CCB294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698F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64E8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0AB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4A8E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50.102,70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09C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34D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7FDA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F9140A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AEC9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45E3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F1E4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9496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4.020,00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1FCC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B9B5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316D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A11B76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B1A9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8FD3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6C3F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932F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8.266,95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55C8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BEB0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5588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0C9573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53F5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B8F1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C94A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FD92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5.017,98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BA5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43,26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B7A1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740B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0836E7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474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9658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8B27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3C24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4.837,98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0A3A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2848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1E5A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E702F1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1935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33D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B69E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B44E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EEDF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B0DD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EE26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330347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C06B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B31A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D18A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7ACF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3419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8312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2D5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2A99C0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9471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92E6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6C2B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9E73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8DE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A28E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02B4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5C9568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2E8A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4D03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3F37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00C4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2BBE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07AA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D60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25FE9AB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A1B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Akt/projekt: A100202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B97D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Pripremanje akata iz djelokruga JUO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C03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121.663,00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6842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73.274,86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99B3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5A51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499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45ADAD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4075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B1DC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22E7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121.663,00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D56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73.274,86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D8E4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F33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77D9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16B458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90AE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3C8E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F64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118.063,00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6B02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65.175,79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1419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EA4F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A458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B07F9E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7504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0179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543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8DBC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19.582,36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4553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5AC0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5068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2D24FC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AE7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908C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3F49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B4DC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2.519,19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931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2D3F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A46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E70863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A390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B08A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6D3B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4FB6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9.923,77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D9C3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F0F9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53E3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9BA732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9DBB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E353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Sitni inventar i </w:t>
            </w:r>
            <w:proofErr w:type="spellStart"/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autogume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BB0D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BA3E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BF4E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EA11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726D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95D163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17A7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3D70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Usluge telefona, interneta,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D49C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3A15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3.161,26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18F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F767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06C0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DE8A8C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B303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5E38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Usluge tekućeg i investicijskog 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6B6A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A84E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1.651,50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A6AE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36A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4CFE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7DAC49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0E98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B180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5FC3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8C55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2.018,66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820E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4216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54B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AF0B64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4E13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01D2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BEAF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0DDB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1.868,85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792B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48EB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49FB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7E7966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CB5F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E13E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E8E2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1984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C01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4F5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441A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99E6AB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10AF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E65A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E428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B423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2.663,12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7CD2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6D6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DB11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53ED83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08EE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7F20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CC33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9280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11.551,78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1B71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8B9D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DCBC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A878B4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8E6A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4A0F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085A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3B0D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1.990,80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497F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62FA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D6F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B31BEB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683F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2B4B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C8E1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4544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3.229,77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3450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C75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BAF5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E9069D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E823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57A7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86AA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00AF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8.099,07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27DF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224,97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6BEA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CCB4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D3A60E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95CA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3928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969F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2D43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6.151,46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31CC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3683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0E33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AD29B6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4F55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48F2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58E4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F5CC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1.947,61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83B1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F4C0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37EC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744004E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006B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Akt/projekt: K100203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FA8E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Opremanje JUO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E6AE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7C50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DB43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6AD2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E1DA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B18D33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CA77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19F7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EFE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495C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229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9FCF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FCE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3353EF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C75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3157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5F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F2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2776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BDBC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B129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5CEF5D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E4DB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8759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320D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F474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D1AB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7E9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A49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B112D7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93F4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72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D2CE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191C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19D8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482D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CE45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10D8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DCA885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B03D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EB9A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5FDC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5DC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BAF0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56BB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227B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4E2CCE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CA0C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00CB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3B0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516E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D523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28A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0268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C6921C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C8FA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0585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A6E9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1F81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764A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CE30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F9D7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B7E4C7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245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A00B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AF20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4E10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A5AA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4BBF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AEF6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3800C8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8E84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1003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373E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1969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209.200,00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C0C5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76.742,99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2DA8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6FE6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9C10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3155B92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6E9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A100302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569E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Održavanje čistoće javnih površina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B9A1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3CE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6.153,67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8FC9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58,61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05F7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A394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816C71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6E22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EE49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40FF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5E09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6.153,67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58A2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58,61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19B5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2042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4EE4D0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1165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32F5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D1D9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4E7A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6.153,67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885B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58,61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E2A8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2323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4D55CB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D59C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A4AD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Usluge tekućeg i investicijskog 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6C7C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A8EF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6.153,67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C18C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FBC8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1256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6AA917E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22F4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A100303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C47A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Javna rasvjeta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5A67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0D49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29.843,72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7794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278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E442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3C7819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C877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66B6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4041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E023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29.843,72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77D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5C7C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0F3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809D97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3DBD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6B53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278C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FA7C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12.063,59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38BE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BE3C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D491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594419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76E9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B371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DD7E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FC14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10.830,80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5D7D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55AC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81C5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49731D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4639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C903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Usluge tekućeg i investicijskog 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630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E9AA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1.232,79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ED1F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951B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855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1F8FF5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0E96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66FB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8261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9B77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17.780,13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F2C4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21,42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2DC3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7E35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68B4BF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8365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9BF5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E194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C031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17.780,13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E9A5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2C18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8644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CCAE3FD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EC3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A100304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CD22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Održavanje komunalne infrastrukture i objekata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5FA0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5C7A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29.391,18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9BEE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D0D8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C4EE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DE0919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907A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741A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D543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3B71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2C3C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41,28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E1A9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DBA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5951A3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E850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3483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585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B6EB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92C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41,28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312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EC91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081B1B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ADBC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D9B6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EEC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D35A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103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E84A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2EC5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BAB84B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C0A8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CD4B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8DA6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E7EA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E789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5B04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8185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1CCD78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E837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7690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49C0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300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20.516,18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52D4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56,21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777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4E18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05366C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4331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8371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764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CAEE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20.516,18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DD55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56,21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F32A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69FF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317DA3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B966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67FC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1E21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C82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18.581,25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3534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F9F6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39BA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F2E68E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A794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C16E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Usluge tekućeg i investicijskog 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67E0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E50B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AC1A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5A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F362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C2F0DB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BA98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4908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9E3D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568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1.316,18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E4F1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D7B8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7BC4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AC65089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F07F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A100305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175A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C841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3D45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11.354,42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729F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0A57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8B8C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EF0B1C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C4F3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7DAB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E109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0668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9F67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0767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D812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928DE0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0D56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73CB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0F4B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94F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D32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0026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0F4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ED2D93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B689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8812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0CC8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42D5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B4C1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2520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21B0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5273D0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4FE3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A0E0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9E2C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E1F9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8.604,42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EFD9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49,17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4190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0BC5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1C4CA9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D68C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939F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2727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DBA4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8.604,42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05CD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49,17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5465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7787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363081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DDD0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50FE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04A9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A60B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7.619,58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E235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F14B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060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C2BBC2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A5A8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3236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F19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23A2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DB86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984,84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7C67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4CF6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5103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6C82BAB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D605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A100307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6749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Javni radovi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30C5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E00E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5BC2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0891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7745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B5D76A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FF9B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BBCF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D479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143D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4D8A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8BCC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E57D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442306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DB57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6828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B0E2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B9B9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D592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32BA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F704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3F95DA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6A6A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3E4A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6C27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0129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7361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363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1A0F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995505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9B5E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4B65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3E3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A77E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644F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16B9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A275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4406C8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7D19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FE88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8E4C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E712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8A9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DEB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0086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8B1FF1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1627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1004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A879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IZGRADNJA OBJEKATA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117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1.728.909,00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4143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325.605,41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7374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151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DD99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D2F7817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4629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K100402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6DBA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Projektna dokumentacija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644C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86FD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4.968,75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748C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24,36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F9A3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BF1F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D44C0B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EC38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FDC3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049F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1E7E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AC06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49C9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73C6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5547EB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2E88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F632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C90E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01E9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2B94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A057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0CD6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43DD81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F442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71D3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8503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9751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3.093,75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EC96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1558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ADF1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3DE83A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7B69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35B7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819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6859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ECC9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A95B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D77E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ADAC7A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DA59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6585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8BEC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BADB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3FBA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A1C0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1CA4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EF0DCE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B6B0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4C47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16D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85B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65F3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1D6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57AB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EECBEC3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836E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K100403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F2EC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Kapitalne donacije mjesnoj samoupravi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29A0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BE38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64.593,69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5460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41,14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B6D8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5B3B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6CD9EE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F10A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F0AB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B213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5214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64.593,69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B724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41,14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B9F1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380B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4DC80C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60D7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03AC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B608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3B18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64.593,69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F4E2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41,14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54C0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1EAE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9E34C4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4E6E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ADD8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11A9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62CE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64.593,69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5B9E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9321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3D3D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DA24E0E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12F5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Akt/projekt: K100404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1A1E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Cestovna infrastruktura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DD70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1.158.609,00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F819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215.912,21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B210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DB7B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EDD7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ACDF4A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961A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4132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027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391.000,00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19D0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115.266,59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2232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B9AE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2AD4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7E0210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E7FA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5231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FB38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391.000,00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7D04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115.266,59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F47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433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8292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331E44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FCB2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2820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3D42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E0B0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115.266,59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9A38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303F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B6AE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4D72AC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F845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58DF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4470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113.609,00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67D0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100.645,62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7AEC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86FA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FC9A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FE9C5C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1402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7F26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B8DD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113.609,00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D804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100.645,62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F9B8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D913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7927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075AA5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53D2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7130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1A69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FFD4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100.645,62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3E5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69C7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DBCE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17A00B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3A4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FB41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B9A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BFE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81D0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9DB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8FE2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BF02D8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B612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BC14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1D1F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124D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FD8E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FD1C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EC4C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454663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FA46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3EA9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CCDB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D04B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A46B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7550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5240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842128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1B92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9CD7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CFB9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CBF2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CFE5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6805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361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5CC8B0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E861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BC6A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1A0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6B7C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427E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C8D8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D88F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45BD3D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E6BD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B672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1136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2B7F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7DB7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A42B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D1C1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42B5E9D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A69A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K100406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4B66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Izgradnja sustava vodoopskrbe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6CC9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271C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495D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6620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B947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8ECADD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98E8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D43D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1039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3D2A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55B3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8FAE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EA3B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68A125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76E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E7FE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DF65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F781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FBF9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A92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7C1F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35D5B5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EE1C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9973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C05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EF9B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F0AD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EE13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084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90ED09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5D52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41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EE3A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0572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B88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EA3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1C3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796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E88F83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3F90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678A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EC3E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F5CA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2285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1875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CFC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B29780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6BB9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4214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8058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9965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9503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701D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E16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2FB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5B60BA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F455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81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3100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C154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8ED2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FD3E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0343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AA6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0CA05E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9140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12F2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A94E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F426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427A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1827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6D87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46AEE0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2024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E4BE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4109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EAD4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97C7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CF1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1AA9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2E3DBD6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B383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K100407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8B1D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Rekonstrukcija javnih površina i spomenika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B0B0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2CC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40.130,76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97D5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A433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1F2F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A6A6E6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540E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71B6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2642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824A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40.130,76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1D16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B875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387B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FD3628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9D64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E6DD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870E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F1BD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40.130,76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ADD9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4D52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33D4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BF6BC4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8A22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2620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689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44C5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36.336,13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10A7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BF3F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B180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7FC5C7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2F9C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4B09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7694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E62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3.794,63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0E0B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96D3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00C1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D71F66B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33A9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K101413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B56C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Izvođenje radova na krajobraznom uređenju centra </w:t>
            </w:r>
            <w:proofErr w:type="spellStart"/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Đulovca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BB7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99D5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791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0105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FC12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640113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74D5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021E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2A15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5814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DF4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B00E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DEB7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7A164E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27AE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0A6C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C3F5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60AB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7393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A1E0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33A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6B7657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9428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9B62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E5EE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B57C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325F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34E5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0430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602B6A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B5F1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1005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ADFC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ORGANIZIRANJE I PROVOĐENJE ZAŠTITE I SPAŠAVANJA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8800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110.800,00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4947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63.063,87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05F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5AC9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A783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7BA973F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5713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A100501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446D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Redovna djelatnost JVP, DVD, HGSS, 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D3D2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FE5B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58.001,17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CBB0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55,77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0E18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9B39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DD2C7F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9100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787B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F899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F6D6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58.001,17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5F88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55,77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CAF5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F2A9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470893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E1D0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C8EA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87E5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3D73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927,04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49D1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A7C9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A06B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CC8E76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D3B8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3631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1927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Tekuće pomoći drugom proračunu i izvanproračunskim korisnicima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DCD8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39BF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927,04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4768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4F52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DFBF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9784DB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374F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A702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CAAB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EB4B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57.074,13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839E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56,51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65B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937A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D662B0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B509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F5DE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1ADA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0820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57.074,13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8A7D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B118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B897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332020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E2C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A120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19F1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1BA7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BDB3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4F73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BC71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6BE61F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5326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C053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100B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5943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3931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DB6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08AE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114AB3B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11F9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A100504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5BC0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Izrada plana zaštite od požara i procjena </w:t>
            </w:r>
            <w:proofErr w:type="spellStart"/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ugoženosti</w:t>
            </w:r>
            <w:proofErr w:type="spellEnd"/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od požara na području Općine Đulovac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BEA2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3CE0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41B9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74,45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448E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D8AD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66D8DA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9CEB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B81D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0122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468B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1D71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74,45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B0C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B7BE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2281C6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F60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9211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6B3F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1D67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CF8E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74,45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6A5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1376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A89676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7548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3355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1D9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B1C2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4AF2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F7B7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FCB5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EDA3CB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1CD1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1006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5B4F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POTICANJE I RAZVOJ PROIZVODNJE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B1D0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20.736,00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6489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C08D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89F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6C1E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87B3616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9464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A100601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9D1E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Poticanje poljoprivredne proizvodnje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783E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B489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BF03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B4C6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E6D1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7CBA54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6CF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8806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26F7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C15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4C2A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66F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4F8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B75F74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FF69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41DB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5F3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6100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0F1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512C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D4ED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A9243A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B431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9B85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Subvencije poljoprivrednicima i obrtnicima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1225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03E4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2D4C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8E69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75E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20F8C43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B7AD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A100602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3B9D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Potpora radu poljoprivrednih udruga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DF22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FBC1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F130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A8DA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8EE6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4439CE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4B6E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9066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81C8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C135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F648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F3F3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8251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447CDC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7109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3BC4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9F63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64A7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42F9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39F9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CFEC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662BD3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CF8F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3294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8211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AC89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D78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71D4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A524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35DC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00AEB81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2D4B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A100603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6EDC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Poticanje gospodarstva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CFD2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99A4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0D4C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FFCF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7357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E4DBF0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95C1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F19A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8ED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1625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6C4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C557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855B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4767BF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7209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992E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65AA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16AB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921B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02F4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23B3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EBA95C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E2AB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9779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Subvencije poljoprivrednicima i obrtnicima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E804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CE1A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917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9FC5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318C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3CB25B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2084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1007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4832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8569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862.362,00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DEBF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406.582,73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337A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47,15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AED7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5BCD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936D7A1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245E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A100701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F9A4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 obiteljima i pojedincima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DC7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787.800,00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68D3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441F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47,77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4339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B256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3CF78A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B14F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FA9D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33E6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737.400,00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CB53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14F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51,03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1153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89CA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88114CF" w14:textId="77777777" w:rsidTr="00590283">
        <w:trPr>
          <w:trHeight w:val="4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5914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2A05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D094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737.400,00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90DE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74A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51,03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047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EEFC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1712B9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824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E85B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CB7B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FBE9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F970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197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9460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FB3653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191D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51DC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537D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CCC7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CA70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0A19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3125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6AB198A" w14:textId="77777777" w:rsidTr="00590283">
        <w:trPr>
          <w:trHeight w:val="4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E4E5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F256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AF88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CFC2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33FD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4C76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13B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0F0CA9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F969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1791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078A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2333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422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3CC5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3495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F084C19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81F9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A100703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030C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programi socijalne skrbi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B3A9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74.562,00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3DB4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30.282,73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0B2A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55F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4AFC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F1873E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C16A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DC7A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13A5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8124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2964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CAD4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0B4E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39685A4" w14:textId="77777777" w:rsidTr="00590283">
        <w:trPr>
          <w:trHeight w:val="4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366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C05B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4DD5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CC0A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7A34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FC81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CDAE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F521BB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1C77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EB0E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51AA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C7FC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E48C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B24E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3A29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F35923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DAAE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2F41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B77A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62.562,00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A960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26.682,73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9E8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76B2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790A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25B2E8A" w14:textId="77777777" w:rsidTr="00590283">
        <w:trPr>
          <w:trHeight w:val="4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7145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3DE5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906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3D9F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22.730,54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DB4D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E98D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9F43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030DF2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512F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5555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8B4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67D3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10.190,54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F968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DAAA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9AA8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6B5216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DC5C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9C26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4DB5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F693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12.540,00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4C0F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CB1D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EFEE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6A2571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E7B0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3826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DA95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744B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3.952,19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47BA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84E5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706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502401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308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2DAC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0E7C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7A59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3.952,19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77CF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395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FADF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4F40ED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0838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3749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D945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F7C6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4763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85D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137B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FA6A89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A75B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2FA5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AEE6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845C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A8A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DB0A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832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C02CD9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E584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DC18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šteta pravnim i fizičkim osobama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6768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D865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680A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2FAE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1825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BFBD7D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6600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1008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F4A5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36B8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418.300,00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1134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183.665,45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D60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F338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7D3F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EFF9DA1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3370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A100801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2FA0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Predškolsko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EF3B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8F2D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15.665,45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9453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48,05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1861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290F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CC4A5D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F244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0465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80D9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E2F5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15.665,45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B4CE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48,05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26FD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8C3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3E0D7F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A379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36E9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5EB9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D140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5D4D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216F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7CEA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3EFF33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9977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4726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54F1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7898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4FDE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6C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693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655C325" w14:textId="77777777" w:rsidTr="00590283">
        <w:trPr>
          <w:trHeight w:val="4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19B2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B21A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6093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D246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B5D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C647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7B7D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60A98E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C5A4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F342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15D8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E640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F515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0E5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55D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55262A9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9014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A100802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2EA7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Osnovnoškolsko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8CF3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266.700,00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3170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62B8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39,82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7DD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47A3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CAA981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FA17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25BA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2CE1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266.700,00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919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718B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39,82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BBEB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FEF4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328C811" w14:textId="77777777" w:rsidTr="00590283">
        <w:trPr>
          <w:trHeight w:val="4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9470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7AD5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2BB8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266.700,00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FFAD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7B0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39,82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F6C0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0C1D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A8EDCC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01D2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B271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6EFE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D34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106.200,00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2E67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03B4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EB05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DFD991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8B7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3EB3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27B3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D9A3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2E4E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494D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DC50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F2B73E7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6F83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A100803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C852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Srednjoškolsko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C439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8DFD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F8CC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49,81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9649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4158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4E4CB2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A28E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F0FE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2451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28A4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ED13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49,81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C9FD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BEC4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A3CEEB0" w14:textId="77777777" w:rsidTr="00590283">
        <w:trPr>
          <w:trHeight w:val="4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2126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7AEB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7558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9508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3D44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49,81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3F50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BAE5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2B6899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DCC0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8E63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46BE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C3EE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70B4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85BF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CDCF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B5C052F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A0C3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A100804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4C05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Visokoškolsko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4130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A3D8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6F29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4FA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4494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D15F1A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F8E2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C485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07FA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E3D8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A3FE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14F3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7C3F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D8E1979" w14:textId="77777777" w:rsidTr="00590283">
        <w:trPr>
          <w:trHeight w:val="4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3CD5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83A6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527B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11DA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A58E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2086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88FB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937411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4276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94CC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423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1F6B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27AE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116F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B5DB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075786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8389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1009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FD12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66B0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349.750,00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5B4E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80.338,04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AD4D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3454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53EC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DFE774A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8349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A100901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79CB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Poticanje sportskih aktivnosti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2FF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FC89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FC19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3A60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586B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FDE1FA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35D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5D41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5FD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70E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D5CF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3AC8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E46C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D7250D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212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AC77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37D4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993C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6758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8C0F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0CC8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4493B0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4627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2033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301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6B3E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0BBF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8207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3DD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5AA2F99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B2D8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Akt/projekt: K100902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F4D2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Uređenje objekata za sport i rekreaciju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0476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F4F7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73.338,04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98D4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CF9D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87C6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0DAD1C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0DD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98D1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664C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3F8D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73.338,04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DF0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F3DC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1E3B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94256F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FA73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00CC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80A6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4343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73.338,04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4D6B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CDF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B896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3E116A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FC7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7B82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C2E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5B80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73.338,04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15B0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DF2C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6E6C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55BC83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E9F9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C5F8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KULTURA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9C6C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BF9E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E76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E4BD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03CD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F33EAD8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DEA3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A101001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E00F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Poticanje kulturnih aktivnosti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8C3A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78E8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494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ABE2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D871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9BDCA2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565D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0CF3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AFA6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41D1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D3B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C80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80DF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3B455B4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0FDD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688A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64CC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D73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C4CF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2007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7BEE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1E04AD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898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C9D1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328C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F9D8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B12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00D4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A627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7B773E5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5061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K101002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8236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Ulaganja u kulturne objekte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23DD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A654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B186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4CEB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AF00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E04D74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5DDE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72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DB15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A389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8EF3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DD0F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6989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8417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16BA01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3EFE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819D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4E0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CC2F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131D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1B4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9040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364BEA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A34C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791A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AB77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C176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9E05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7BD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E969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C5DF23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300A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D0DC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5DEC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441.432,00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0A2E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245.018,14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6689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55,51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809B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920D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49F266F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2B39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A101102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1D41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Udruge iz domovinskog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1936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FA5D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8F1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6C77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02BD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645BF9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23AC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6B97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4FE4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B44D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D4A5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9E21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286A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14EF9F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4D45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39D9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1B7B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0FB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06DC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F4A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54B1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2EEA29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74FB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3811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91B8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20F5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35BD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71B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43E6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9F45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4A808C1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13D0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A101103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FD14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Humanitarno-socijalne udruge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D259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30.732,00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777D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18.205,63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DE55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46A8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7F67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24E5FA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4AAC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980B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CE6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30.732,00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218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18.205,63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0296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135D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BE9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66115A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8575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C98D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0A5A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30.732,00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FFC4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18.205,63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EA70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BADC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C36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17E4D8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84E4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F025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A48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5087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18.205,63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1E77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88E6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CC42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27CA849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39A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A101104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B435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341D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28C4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C8D8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F73E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E2D4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B8CBE5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0ACA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D062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1AB1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DEB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7F1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7039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2AF5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473957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F22F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E28D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18D4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5E09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5EE1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2ED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DCE6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E0D56B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9C6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024C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F430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A41F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2BC2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959A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E63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4AD962B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4E9A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A101105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3609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E37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1735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24.559,40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2BE8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4066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7651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DF24A0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6CAA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9837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576E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01DF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24.559,40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A6B9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E580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4962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B42DD0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F279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FA4E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5F6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BE73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24.559,40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29AB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59DD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4552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DF4DF9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55FA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47AC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681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2467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24.559,40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560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521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69CA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A487FE2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3107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A101109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C0A2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 ZAŽELI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DB72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370.200,00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9511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194.253,11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83F5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971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94CE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466999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EB0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51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72A6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342F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370.200,00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D778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194.253,11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FD99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BB52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1423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EADE5F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F0C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6F68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BBE2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352.200,00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AD1B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183.381,30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BEA0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E60F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9D93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BE3F1B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C4BA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E7F5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6E4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4E9B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163.854,98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697A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3AAE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0D26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954D03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CB37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3132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E24E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B72E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4342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19.526,32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292F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E7D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81D3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157EB3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4D20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94C2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B3B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AF4D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10.871,81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073E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AAEB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EA2C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09BBD2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7499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DF61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60BC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F633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EAB4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D51E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CE575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66DFF0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4608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8E3E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BF73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82B8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7.889,81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AFAD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5DC4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159C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2D7087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DCAA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GLAVA: 00121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3F5A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PRORAČUNSKI KORISNIK : 37951 DJEČJI VRTIĆ SUNCE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30B9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92.150,00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05B2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42.756,21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4A81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C03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8D95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C4BE72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CB4F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1012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74B9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REDOVNA DJELATNOST DJEČJEG VRTIĆA SUNCE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C7E7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82.150,00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C1FB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42.756,21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9F88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FA08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EBE0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D7CE9C4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0C01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A101110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690F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Financiranje redovne djelatnosti Dječjeg vrtića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446A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82.150,00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800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42.756,21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96FB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ED70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1FC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C7E3AB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0EC6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B04E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84D6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82.150,00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DBAA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42.756,21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DD9B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69E9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07E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4F3C52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EB78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3691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2A5C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E1BF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19.216,17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351F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CEB1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2BFC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93E481C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03CA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4467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0DF2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CFE4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16.494,57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2FAD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D4A3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4160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5BADAF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1492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FC44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A3F6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EF0D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A383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B03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E381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DBBBFE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F257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C7FF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5589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414A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2.721,60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96AA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CE7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75A9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A0B71D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EDC3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2D9D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CA96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36.550,00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AF3F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20.061,05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F042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54,89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EE8D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6A10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CD3F0D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A193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65F5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3AE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5921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1.507,14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1545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E6A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5D25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0631A2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BEEC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5286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AFF6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42CE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AFBF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059F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430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004D8D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FA70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8B03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CBF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0726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2.891,31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2AA7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1B20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69AF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07BFF5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E9BE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F957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5673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6A92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1.029,10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387F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410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735E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BA6C5C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F825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77C32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Usluge telefona, interneta,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491E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DECD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13.162,04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498A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010C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FCC1F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41C988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F7C7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72BEA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Usluge tekućeg i investicijskog 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C708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587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12E3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6904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ACD2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4EF99E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41A3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3234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F233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6263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582F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D4BC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06D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4C1E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4B6F27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0FF3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C1DA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A516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0DB8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32D2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7F9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8DB0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B941640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1443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271D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5C44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7D81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352,84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9032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D0F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CFBC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D69A0E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672F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6104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C434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CA9A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5E08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3C9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241F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15C829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FC27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55B8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5184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0DAD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7764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EF9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4221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4D661A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B3B4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D7A11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0BA4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67F3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255,95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C64B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159D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042F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93D4E8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D7F5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BED0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FE72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387F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230,96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36B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9123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DB38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E3F262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AB2D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AB59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6695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4A4A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230,96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E2171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5C66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9AC9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360506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66A7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F7D6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B6D6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1DC9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3.248,03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87F9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E16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DEC5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AEEBC3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128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884B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8E30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B8A3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3.248,03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2630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DF7D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97C9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06AA86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7B63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732B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0F67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CDDB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3B5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5139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CF18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6D55BF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B418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1013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D7DC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IZGRADNJA USTANOVA ZA PREDŠKOLSKI ODGOJ DJECE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036A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D974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2881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BC4C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F74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AD05712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60D6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Akt/projekt: K101111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C761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Izgradnja Dječjeg vrtića "Sunce"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A419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4235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C8B6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C131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4D65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C65B34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92A9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4205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9DE5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3413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9A8D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EC2A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E614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FA9D57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AD11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4C26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2380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CBCF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923D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09F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1453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E4AE58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EA81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287B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D54C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9C28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7F73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44B9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5437E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4196EBE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3708F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GLAVA: 00122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210F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PRORAČUNSKI KORISNIK KOMUNAL ĐULOVAC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1A69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85.350,00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137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39.260,17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426A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C8C9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A83A8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6A196D6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A3707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Program: 1014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DF6BD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JAVNA USTANOVA KOMUNAL ĐULOVAC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F796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85.350,00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1BFA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39.260,17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27C4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781D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E111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6B8BB7A" w14:textId="77777777" w:rsidTr="00590283">
        <w:trPr>
          <w:trHeight w:val="489"/>
        </w:trPr>
        <w:tc>
          <w:tcPr>
            <w:tcW w:w="2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46BA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Akt/projekt: A101401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3C72E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Sufinanciranje ustanove </w:t>
            </w:r>
            <w:proofErr w:type="spellStart"/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Komunal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D08C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85.350,00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7793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39.260,17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102A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0715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86C20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7CE30A7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D132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3982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0EEB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85.350,00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338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39.260,17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7914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DEE5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D88B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289B153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5F26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0BAC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A0C9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75.800,00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2658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37.123,31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D05D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5EC3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9F8C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FF7DFC8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4938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D25E5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995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E353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27.831,09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131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2407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F9FF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3F34A6F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0BF7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E20D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E54B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5837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15DE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C091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5643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C9AACD9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B48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227EB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2311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3486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4.592,22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E797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63AA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4AE2D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2E93939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5B2A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3CF38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1584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594A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1.998,51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5CA1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21,61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626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45091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694A071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18A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8B139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3C46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378F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633,10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38C6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DC62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86AC3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626BC3D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BF49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2B05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342D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7C7A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479,39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46A6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2C57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F1EC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5C6E226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5780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BA69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2280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73B9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6B50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845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E0EE4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43BA74A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9F67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156E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Sitni inventar i </w:t>
            </w:r>
            <w:proofErr w:type="spellStart"/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autogume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E9DD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9884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F24D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4A298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8972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A7FAE47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DA9A9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281D3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B55CB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713E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45A5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B97E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E2A0B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0A9FF2DB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DC22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EC670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F6FDD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3151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512,04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D598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0EDD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0D109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4A646825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471F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498E6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A81AE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DA6A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223,98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0636F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38DB0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F7627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3E6F793D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C333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50A9C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4EFC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F1E07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138,35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FB4A2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16645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407A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6678" w:rsidRPr="00590283" w14:paraId="13EF91F2" w14:textId="77777777" w:rsidTr="0059028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AE8BC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F4A64" w14:textId="77777777" w:rsidR="00FD6678" w:rsidRPr="00590283" w:rsidRDefault="00FD6678" w:rsidP="003846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5ACDA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50ED3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138,35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67026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9028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91DD4" w14:textId="77777777" w:rsidR="00FD6678" w:rsidRPr="00590283" w:rsidRDefault="00FD6678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9EE16" w14:textId="77777777" w:rsidR="00FD6678" w:rsidRPr="00590283" w:rsidRDefault="00FD6678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6EB0" w:rsidRPr="00590283" w14:paraId="0B60DFF1" w14:textId="77777777" w:rsidTr="00916EB0">
        <w:trPr>
          <w:trHeight w:val="6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E8E8B" w14:textId="16A9E923" w:rsidR="00916EB0" w:rsidRPr="00916EB0" w:rsidRDefault="00916EB0" w:rsidP="00916EB0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916E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SVEUKUPNO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F53FF" w14:textId="77777777" w:rsidR="00916EB0" w:rsidRPr="00916EB0" w:rsidRDefault="00916EB0" w:rsidP="00384699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916E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4.797.924,00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62DE3" w14:textId="77777777" w:rsidR="00916EB0" w:rsidRPr="00916EB0" w:rsidRDefault="00916EB0" w:rsidP="00384699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916E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1.657.570,38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B258B" w14:textId="77777777" w:rsidR="00916EB0" w:rsidRPr="00916EB0" w:rsidRDefault="00916EB0" w:rsidP="00384699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916E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34,55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C3BA9" w14:textId="77777777" w:rsidR="00916EB0" w:rsidRPr="00590283" w:rsidRDefault="00916EB0" w:rsidP="00384699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9871B" w14:textId="77777777" w:rsidR="00916EB0" w:rsidRPr="00590283" w:rsidRDefault="00916EB0" w:rsidP="003846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D6D0D9" w14:textId="77777777" w:rsidR="00E310B7" w:rsidRPr="00504F88" w:rsidRDefault="00E310B7" w:rsidP="00504F88">
      <w:pPr>
        <w:tabs>
          <w:tab w:val="left" w:pos="6540"/>
        </w:tabs>
        <w:rPr>
          <w:rFonts w:ascii="Arial" w:hAnsi="Arial" w:cs="Arial"/>
          <w:sz w:val="24"/>
          <w:szCs w:val="24"/>
        </w:rPr>
        <w:sectPr w:rsidR="00E310B7" w:rsidRPr="00504F88" w:rsidSect="00504F88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14:paraId="239A97A7" w14:textId="647F6880" w:rsidR="00C24389" w:rsidRDefault="00C24389" w:rsidP="00C24389">
      <w:pPr>
        <w:widowControl w:val="0"/>
        <w:tabs>
          <w:tab w:val="right" w:pos="15526"/>
        </w:tabs>
        <w:autoSpaceDE w:val="0"/>
        <w:autoSpaceDN w:val="0"/>
        <w:adjustRightInd w:val="0"/>
        <w:spacing w:before="174"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7CB8B1FD" w14:textId="01CCAB6A" w:rsidR="00214470" w:rsidRDefault="00C24389" w:rsidP="00214470">
      <w:pPr>
        <w:widowControl w:val="0"/>
        <w:tabs>
          <w:tab w:val="center" w:pos="7756"/>
        </w:tabs>
        <w:autoSpaceDE w:val="0"/>
        <w:autoSpaceDN w:val="0"/>
        <w:adjustRightInd w:val="0"/>
        <w:spacing w:before="39"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14:paraId="5FDA32A0" w14:textId="77777777" w:rsidR="00790B38" w:rsidRPr="007A4654" w:rsidRDefault="00790B38" w:rsidP="00790B38">
      <w:pPr>
        <w:pStyle w:val="Bezproreda"/>
        <w:rPr>
          <w:rFonts w:ascii="Arial Narrow" w:hAnsi="Arial Narrow" w:cs="Tahoma"/>
        </w:rPr>
      </w:pPr>
    </w:p>
    <w:p w14:paraId="50D5120B" w14:textId="77777777" w:rsidR="00790B38" w:rsidRPr="00AF0146" w:rsidRDefault="00790B38" w:rsidP="00790B38">
      <w:pPr>
        <w:pStyle w:val="Bezproreda"/>
        <w:jc w:val="center"/>
        <w:rPr>
          <w:rFonts w:ascii="Arial Narrow" w:hAnsi="Arial Narrow" w:cs="Tahoma"/>
          <w:b/>
        </w:rPr>
      </w:pPr>
      <w:r w:rsidRPr="00AF0146">
        <w:rPr>
          <w:rFonts w:ascii="Arial Narrow" w:hAnsi="Arial Narrow" w:cs="Tahoma"/>
          <w:b/>
        </w:rPr>
        <w:t>Članak 3.</w:t>
      </w:r>
    </w:p>
    <w:p w14:paraId="19221BBF" w14:textId="251BA1B0" w:rsidR="00790B38" w:rsidRPr="00081BE4" w:rsidRDefault="00790B38" w:rsidP="00790B38">
      <w:pPr>
        <w:pStyle w:val="Bezproreda"/>
        <w:jc w:val="both"/>
        <w:rPr>
          <w:rFonts w:ascii="Arial Narrow" w:hAnsi="Arial Narrow" w:cs="Tahoma"/>
        </w:rPr>
      </w:pPr>
      <w:r w:rsidRPr="00081BE4">
        <w:rPr>
          <w:rFonts w:ascii="Arial Narrow" w:hAnsi="Arial Narrow" w:cs="Tahoma"/>
        </w:rPr>
        <w:t>Izvještaj o zaduživanju na domaćem i  stranom tržištu novca i kapitala, Izvještaj o korištenju proračunske pričuve, Izvještaj o danim jamstvima i izdacima po jamstvima, Obrazloženje ostvarenja prihoda i primitaka,  rashoda i izdataka sastavni su dio polugodišnjeg izvještaja o izvršenju Proračuna Općine</w:t>
      </w:r>
      <w:r w:rsidR="00461DC0">
        <w:rPr>
          <w:rFonts w:ascii="Arial Narrow" w:hAnsi="Arial Narrow" w:cs="Tahoma"/>
        </w:rPr>
        <w:t xml:space="preserve"> Đulovac za razdoblje 01.01.20</w:t>
      </w:r>
      <w:r w:rsidR="00214470">
        <w:rPr>
          <w:rFonts w:ascii="Arial Narrow" w:hAnsi="Arial Narrow" w:cs="Tahoma"/>
        </w:rPr>
        <w:t>25</w:t>
      </w:r>
      <w:r w:rsidR="00461DC0">
        <w:rPr>
          <w:rFonts w:ascii="Arial Narrow" w:hAnsi="Arial Narrow" w:cs="Tahoma"/>
        </w:rPr>
        <w:t>. do 30.06.20</w:t>
      </w:r>
      <w:r w:rsidR="00214470">
        <w:rPr>
          <w:rFonts w:ascii="Arial Narrow" w:hAnsi="Arial Narrow" w:cs="Tahoma"/>
        </w:rPr>
        <w:t>25</w:t>
      </w:r>
      <w:r w:rsidRPr="00081BE4">
        <w:rPr>
          <w:rFonts w:ascii="Arial Narrow" w:hAnsi="Arial Narrow" w:cs="Tahoma"/>
        </w:rPr>
        <w:t>.</w:t>
      </w:r>
    </w:p>
    <w:p w14:paraId="4C8F2981" w14:textId="77777777" w:rsidR="00790B38" w:rsidRPr="002D61C9" w:rsidRDefault="00790B38" w:rsidP="00790B38">
      <w:pPr>
        <w:pStyle w:val="Bezproreda"/>
        <w:rPr>
          <w:rFonts w:ascii="Arial Narrow" w:hAnsi="Arial Narrow" w:cs="Tahoma"/>
          <w:color w:val="FF0000"/>
        </w:rPr>
      </w:pPr>
    </w:p>
    <w:p w14:paraId="2B381FC4" w14:textId="77777777" w:rsidR="00790B38" w:rsidRPr="00AF0146" w:rsidRDefault="00790B38" w:rsidP="00790B38">
      <w:pPr>
        <w:pStyle w:val="Bezproreda"/>
        <w:jc w:val="center"/>
        <w:rPr>
          <w:rFonts w:ascii="Arial Narrow" w:hAnsi="Arial Narrow" w:cs="Tahoma"/>
          <w:b/>
        </w:rPr>
      </w:pPr>
      <w:r w:rsidRPr="00AF0146">
        <w:rPr>
          <w:rFonts w:ascii="Arial Narrow" w:hAnsi="Arial Narrow" w:cs="Tahoma"/>
          <w:b/>
        </w:rPr>
        <w:t xml:space="preserve">Članak 4. </w:t>
      </w:r>
    </w:p>
    <w:p w14:paraId="23277D3E" w14:textId="121E2228" w:rsidR="00790B38" w:rsidRPr="007A4654" w:rsidRDefault="00790B38" w:rsidP="00790B38">
      <w:pPr>
        <w:autoSpaceDE w:val="0"/>
        <w:adjustRightInd w:val="0"/>
        <w:spacing w:after="0" w:line="240" w:lineRule="auto"/>
        <w:jc w:val="both"/>
        <w:rPr>
          <w:rFonts w:ascii="Arial Narrow" w:eastAsiaTheme="minorHAnsi" w:hAnsi="Arial Narrow" w:cs="Arial"/>
        </w:rPr>
      </w:pPr>
      <w:r w:rsidRPr="007A4654">
        <w:rPr>
          <w:rFonts w:ascii="Arial Narrow" w:hAnsi="Arial Narrow" w:cs="Tahoma"/>
        </w:rPr>
        <w:t xml:space="preserve">Polugodišnji </w:t>
      </w:r>
      <w:r w:rsidRPr="007A4654">
        <w:rPr>
          <w:rFonts w:ascii="Arial Narrow" w:eastAsiaTheme="minorHAnsi" w:hAnsi="Arial Narrow" w:cs="Arial"/>
        </w:rPr>
        <w:t>izvještaj o izvršenju proračuna Općine</w:t>
      </w:r>
      <w:r w:rsidR="00461DC0">
        <w:rPr>
          <w:rFonts w:ascii="Arial Narrow" w:eastAsiaTheme="minorHAnsi" w:hAnsi="Arial Narrow" w:cs="Arial"/>
        </w:rPr>
        <w:t xml:space="preserve"> Đulovac za razdoblje 01.01.20</w:t>
      </w:r>
      <w:r w:rsidR="00214470">
        <w:rPr>
          <w:rFonts w:ascii="Arial Narrow" w:eastAsiaTheme="minorHAnsi" w:hAnsi="Arial Narrow" w:cs="Arial"/>
        </w:rPr>
        <w:t>25</w:t>
      </w:r>
      <w:r w:rsidR="007F6BF4">
        <w:rPr>
          <w:rFonts w:ascii="Arial Narrow" w:eastAsiaTheme="minorHAnsi" w:hAnsi="Arial Narrow" w:cs="Arial"/>
        </w:rPr>
        <w:t>. g. do 30</w:t>
      </w:r>
      <w:r w:rsidR="00461DC0">
        <w:rPr>
          <w:rFonts w:ascii="Arial Narrow" w:eastAsiaTheme="minorHAnsi" w:hAnsi="Arial Narrow" w:cs="Arial"/>
        </w:rPr>
        <w:t>.</w:t>
      </w:r>
      <w:r w:rsidR="00D6749B">
        <w:rPr>
          <w:rFonts w:ascii="Arial Narrow" w:eastAsiaTheme="minorHAnsi" w:hAnsi="Arial Narrow" w:cs="Arial"/>
        </w:rPr>
        <w:t>06</w:t>
      </w:r>
      <w:r w:rsidR="00461DC0">
        <w:rPr>
          <w:rFonts w:ascii="Arial Narrow" w:eastAsiaTheme="minorHAnsi" w:hAnsi="Arial Narrow" w:cs="Arial"/>
        </w:rPr>
        <w:t>.20</w:t>
      </w:r>
      <w:r w:rsidR="00214470">
        <w:rPr>
          <w:rFonts w:ascii="Arial Narrow" w:eastAsiaTheme="minorHAnsi" w:hAnsi="Arial Narrow" w:cs="Arial"/>
        </w:rPr>
        <w:t>25</w:t>
      </w:r>
      <w:r w:rsidRPr="007A4654">
        <w:rPr>
          <w:rFonts w:ascii="Arial Narrow" w:eastAsiaTheme="minorHAnsi" w:hAnsi="Arial Narrow" w:cs="Arial"/>
        </w:rPr>
        <w:t>. g. stupa na snagu osmog dana od dana objave  u "Službenom glasniku Općine Đulovac" a objavit će se i na internetskim stranicama Općine Đulovac.</w:t>
      </w:r>
    </w:p>
    <w:p w14:paraId="3CFC8199" w14:textId="77777777" w:rsidR="00790B38" w:rsidRPr="007A4654" w:rsidRDefault="00790B38" w:rsidP="00790B38">
      <w:pPr>
        <w:pStyle w:val="Bezproreda"/>
        <w:jc w:val="both"/>
        <w:rPr>
          <w:rFonts w:ascii="Arial Narrow" w:hAnsi="Arial Narrow" w:cs="Tahoma"/>
        </w:rPr>
      </w:pPr>
    </w:p>
    <w:p w14:paraId="3E04AEC3" w14:textId="77777777" w:rsidR="00790B38" w:rsidRPr="007A4654" w:rsidRDefault="00790B38" w:rsidP="00790B38">
      <w:pPr>
        <w:rPr>
          <w:rFonts w:ascii="Arial Narrow" w:hAnsi="Arial Narrow"/>
        </w:rPr>
      </w:pPr>
    </w:p>
    <w:p w14:paraId="2FA10D12" w14:textId="0E221E72" w:rsidR="00916EB0" w:rsidRPr="00916EB0" w:rsidRDefault="00740D61" w:rsidP="00916EB0">
      <w:pPr>
        <w:pStyle w:val="Bezproreda"/>
        <w:rPr>
          <w:rFonts w:ascii="Arial Narrow" w:hAnsi="Arial Narrow" w:cs="Tahoma"/>
        </w:rPr>
      </w:pPr>
      <w:r>
        <w:rPr>
          <w:rFonts w:ascii="Arial Narrow" w:hAnsi="Arial Narrow" w:cs="Tahoma"/>
        </w:rPr>
        <w:t>KLASA: 400-06/24-02/1</w:t>
      </w:r>
    </w:p>
    <w:p w14:paraId="3DE5E84A" w14:textId="3B5D8839" w:rsidR="00916EB0" w:rsidRDefault="00916EB0" w:rsidP="00916EB0">
      <w:pPr>
        <w:pStyle w:val="Bezproreda"/>
        <w:rPr>
          <w:rFonts w:ascii="Arial Narrow" w:hAnsi="Arial Narrow" w:cs="Tahoma"/>
        </w:rPr>
      </w:pPr>
      <w:r>
        <w:rPr>
          <w:rFonts w:ascii="Arial Narrow" w:hAnsi="Arial Narrow" w:cs="Tahoma"/>
        </w:rPr>
        <w:t>UR.BROJ:2103-08-01-25</w:t>
      </w:r>
      <w:r w:rsidRPr="00916EB0">
        <w:rPr>
          <w:rFonts w:ascii="Arial Narrow" w:hAnsi="Arial Narrow" w:cs="Tahoma"/>
        </w:rPr>
        <w:t>-01</w:t>
      </w:r>
    </w:p>
    <w:p w14:paraId="7F19CE89" w14:textId="380D37F9" w:rsidR="00430B72" w:rsidRPr="00430B72" w:rsidRDefault="007F6BF4" w:rsidP="00916EB0">
      <w:pPr>
        <w:pStyle w:val="Bezproreda"/>
        <w:rPr>
          <w:rFonts w:ascii="Arial Narrow" w:hAnsi="Arial Narrow" w:cs="Tahoma"/>
        </w:rPr>
      </w:pPr>
      <w:r>
        <w:rPr>
          <w:rFonts w:ascii="Arial Narrow" w:hAnsi="Arial Narrow" w:cs="Tahoma"/>
        </w:rPr>
        <w:t>Đulovac,</w:t>
      </w:r>
      <w:r w:rsidR="00311FFC">
        <w:rPr>
          <w:rFonts w:ascii="Arial Narrow" w:hAnsi="Arial Narrow" w:cs="Tahoma"/>
        </w:rPr>
        <w:t xml:space="preserve"> </w:t>
      </w:r>
      <w:r w:rsidR="00214470">
        <w:rPr>
          <w:rFonts w:ascii="Arial Narrow" w:hAnsi="Arial Narrow" w:cs="Tahoma"/>
        </w:rPr>
        <w:t xml:space="preserve">30. </w:t>
      </w:r>
      <w:r w:rsidR="00311FFC">
        <w:rPr>
          <w:rFonts w:ascii="Arial Narrow" w:hAnsi="Arial Narrow" w:cs="Tahoma"/>
        </w:rPr>
        <w:t>kolovoz</w:t>
      </w:r>
      <w:r w:rsidR="00693AB7">
        <w:rPr>
          <w:rFonts w:ascii="Arial Narrow" w:hAnsi="Arial Narrow" w:cs="Tahoma"/>
        </w:rPr>
        <w:t xml:space="preserve"> </w:t>
      </w:r>
      <w:r w:rsidR="00214470">
        <w:rPr>
          <w:rFonts w:ascii="Arial Narrow" w:hAnsi="Arial Narrow" w:cs="Tahoma"/>
        </w:rPr>
        <w:t>2025</w:t>
      </w:r>
      <w:r w:rsidR="00430B72" w:rsidRPr="00430B72">
        <w:rPr>
          <w:rFonts w:ascii="Arial Narrow" w:hAnsi="Arial Narrow" w:cs="Tahoma"/>
        </w:rPr>
        <w:t>.</w:t>
      </w:r>
    </w:p>
    <w:p w14:paraId="763BC04A" w14:textId="77777777" w:rsidR="00D9130E" w:rsidRDefault="00D9130E" w:rsidP="00790B38">
      <w:pPr>
        <w:ind w:left="6372"/>
        <w:rPr>
          <w:rFonts w:ascii="Arial Narrow" w:hAnsi="Arial Narrow"/>
        </w:rPr>
      </w:pPr>
    </w:p>
    <w:p w14:paraId="6D4CDB94" w14:textId="77777777" w:rsidR="00D9130E" w:rsidRDefault="00D9130E" w:rsidP="00790B38">
      <w:pPr>
        <w:ind w:left="6372"/>
        <w:rPr>
          <w:rFonts w:ascii="Arial Narrow" w:hAnsi="Arial Narrow"/>
        </w:rPr>
      </w:pPr>
    </w:p>
    <w:p w14:paraId="167A17CB" w14:textId="77777777" w:rsidR="00790B38" w:rsidRPr="007A4654" w:rsidRDefault="00790B38" w:rsidP="00790B38">
      <w:pPr>
        <w:ind w:left="6372"/>
        <w:rPr>
          <w:rFonts w:ascii="Arial Narrow" w:hAnsi="Arial Narrow"/>
        </w:rPr>
      </w:pPr>
      <w:r w:rsidRPr="007A4654">
        <w:rPr>
          <w:rFonts w:ascii="Arial Narrow" w:hAnsi="Arial Narrow"/>
        </w:rPr>
        <w:t>Predsjednik Općinskog vijeća</w:t>
      </w:r>
    </w:p>
    <w:p w14:paraId="64EF8E13" w14:textId="653E74BB" w:rsidR="00790B38" w:rsidRPr="007A4654" w:rsidRDefault="00214470" w:rsidP="00790B38">
      <w:pPr>
        <w:ind w:left="6372"/>
        <w:rPr>
          <w:rFonts w:ascii="Arial Narrow" w:hAnsi="Arial Narrow"/>
        </w:rPr>
      </w:pPr>
      <w:r>
        <w:rPr>
          <w:rFonts w:ascii="Arial Narrow" w:hAnsi="Arial Narrow"/>
        </w:rPr>
        <w:t xml:space="preserve">Petar </w:t>
      </w:r>
      <w:proofErr w:type="spellStart"/>
      <w:r>
        <w:rPr>
          <w:rFonts w:ascii="Arial Narrow" w:hAnsi="Arial Narrow"/>
        </w:rPr>
        <w:t>Gegić</w:t>
      </w:r>
      <w:proofErr w:type="spellEnd"/>
    </w:p>
    <w:p w14:paraId="552A6C1B" w14:textId="77777777" w:rsidR="00790B38" w:rsidRDefault="00790B38" w:rsidP="00790B38">
      <w:pPr>
        <w:ind w:left="6372"/>
        <w:rPr>
          <w:rFonts w:ascii="Arial Narrow" w:hAnsi="Arial Narrow"/>
        </w:rPr>
      </w:pPr>
    </w:p>
    <w:p w14:paraId="2A5CC408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43D92FF6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7E11CE06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0C19BE55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52A789FC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006570DA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4EA708AD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7904B880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4527050E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04F9BBFD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7BAD7A7A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4940828C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4ADD01CF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1B9B50F2" w14:textId="77777777" w:rsidR="008331CE" w:rsidRDefault="008331CE" w:rsidP="00790B38">
      <w:pPr>
        <w:ind w:left="6372"/>
        <w:rPr>
          <w:rFonts w:ascii="Arial Narrow" w:hAnsi="Arial Narrow"/>
        </w:rPr>
      </w:pPr>
    </w:p>
    <w:p w14:paraId="7248A5C5" w14:textId="77777777" w:rsidR="008331CE" w:rsidRDefault="008331CE" w:rsidP="003D7E6B">
      <w:pPr>
        <w:rPr>
          <w:rFonts w:ascii="Arial Narrow" w:hAnsi="Arial Narrow"/>
        </w:rPr>
      </w:pPr>
    </w:p>
    <w:p w14:paraId="532C7CAB" w14:textId="77777777" w:rsidR="00384699" w:rsidRPr="007607DF" w:rsidRDefault="00384699" w:rsidP="00384699">
      <w:pPr>
        <w:autoSpaceDE w:val="0"/>
        <w:adjustRightInd w:val="0"/>
        <w:spacing w:after="0" w:line="240" w:lineRule="auto"/>
        <w:jc w:val="center"/>
        <w:rPr>
          <w:rFonts w:ascii="Arial Narrow" w:eastAsiaTheme="minorHAnsi" w:hAnsi="Arial Narrow"/>
        </w:rPr>
      </w:pPr>
      <w:r w:rsidRPr="007607DF">
        <w:rPr>
          <w:rFonts w:ascii="Arial Narrow" w:eastAsiaTheme="minorHAnsi" w:hAnsi="Arial Narrow"/>
          <w:b/>
          <w:bCs/>
        </w:rPr>
        <w:lastRenderedPageBreak/>
        <w:t>OBRAZLOŽENJE</w:t>
      </w:r>
    </w:p>
    <w:p w14:paraId="6CB7892E" w14:textId="77777777" w:rsidR="00384699" w:rsidRPr="007607DF" w:rsidRDefault="00384699" w:rsidP="00384699">
      <w:pPr>
        <w:autoSpaceDE w:val="0"/>
        <w:adjustRightInd w:val="0"/>
        <w:spacing w:after="0" w:line="240" w:lineRule="auto"/>
        <w:jc w:val="center"/>
        <w:rPr>
          <w:rFonts w:ascii="Arial Narrow" w:eastAsiaTheme="minorHAnsi" w:hAnsi="Arial Narrow"/>
        </w:rPr>
      </w:pPr>
      <w:r>
        <w:rPr>
          <w:rFonts w:ascii="Arial Narrow" w:eastAsiaTheme="minorHAnsi" w:hAnsi="Arial Narrow"/>
          <w:b/>
          <w:bCs/>
        </w:rPr>
        <w:t>POLUGO</w:t>
      </w:r>
      <w:r w:rsidRPr="007607DF">
        <w:rPr>
          <w:rFonts w:ascii="Arial Narrow" w:eastAsiaTheme="minorHAnsi" w:hAnsi="Arial Narrow"/>
          <w:b/>
          <w:bCs/>
        </w:rPr>
        <w:t xml:space="preserve">DIŠNJEG IZVJEŠTAJA O IZVRŠENJU </w:t>
      </w:r>
      <w:r>
        <w:rPr>
          <w:rFonts w:ascii="Arial Narrow" w:eastAsiaTheme="minorHAnsi" w:hAnsi="Arial Narrow"/>
          <w:b/>
          <w:bCs/>
        </w:rPr>
        <w:t>PRORAČUNA OPĆINE ĐULOVAC ZA 2025</w:t>
      </w:r>
      <w:r w:rsidRPr="007607DF">
        <w:rPr>
          <w:rFonts w:ascii="Arial Narrow" w:eastAsiaTheme="minorHAnsi" w:hAnsi="Arial Narrow"/>
          <w:b/>
          <w:bCs/>
        </w:rPr>
        <w:t>. GODINU</w:t>
      </w:r>
    </w:p>
    <w:p w14:paraId="58169A7A" w14:textId="77777777" w:rsidR="00384699" w:rsidRDefault="00384699" w:rsidP="00384699">
      <w:pPr>
        <w:autoSpaceDE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</w:p>
    <w:p w14:paraId="76312265" w14:textId="77777777" w:rsidR="00384699" w:rsidRDefault="00384699" w:rsidP="00384699">
      <w:pPr>
        <w:autoSpaceDE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</w:rPr>
      </w:pPr>
    </w:p>
    <w:p w14:paraId="560161FE" w14:textId="77777777" w:rsidR="00384699" w:rsidRPr="00E06248" w:rsidRDefault="00384699" w:rsidP="00384699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E06248">
        <w:rPr>
          <w:rFonts w:ascii="Arial Narrow" w:hAnsi="Arial Narrow"/>
          <w:b/>
          <w:u w:val="single"/>
        </w:rPr>
        <w:t>UVODNE NAPOMENE</w:t>
      </w:r>
    </w:p>
    <w:p w14:paraId="0E193D4B" w14:textId="77777777" w:rsidR="00384699" w:rsidRPr="008D5283" w:rsidRDefault="00384699" w:rsidP="00384699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8D5283">
        <w:rPr>
          <w:rFonts w:ascii="Arial Narrow" w:hAnsi="Arial Narrow"/>
        </w:rPr>
        <w:t xml:space="preserve">Zakonom o proračunu («Narodne novine» broj 144/21) i Pravilnikom o polugodišnjem i godišnjem izvještavanju o izvršenju proračuna (”Narodne novine” broj </w:t>
      </w:r>
      <w:r>
        <w:rPr>
          <w:rFonts w:ascii="Arial Narrow" w:hAnsi="Arial Narrow"/>
        </w:rPr>
        <w:t>85/23</w:t>
      </w:r>
      <w:r w:rsidRPr="008D5283">
        <w:rPr>
          <w:rFonts w:ascii="Arial Narrow" w:hAnsi="Arial Narrow"/>
        </w:rPr>
        <w:t>), propisana je ob</w:t>
      </w:r>
      <w:r>
        <w:rPr>
          <w:rFonts w:ascii="Arial Narrow" w:hAnsi="Arial Narrow"/>
        </w:rPr>
        <w:t>veza sastavljanja i podnošenja Polug</w:t>
      </w:r>
      <w:r w:rsidRPr="008D5283">
        <w:rPr>
          <w:rFonts w:ascii="Arial Narrow" w:hAnsi="Arial Narrow"/>
        </w:rPr>
        <w:t>odišnjeg izvještaja o izvršenju proračuna tekuće proračunske godine na donošenje predstavničkom tijelu jedinice lokalne i područne (regionalne) samouprave.</w:t>
      </w:r>
    </w:p>
    <w:p w14:paraId="79512EEC" w14:textId="77777777" w:rsidR="00384699" w:rsidRPr="008D5283" w:rsidRDefault="00384699" w:rsidP="00384699">
      <w:pPr>
        <w:pStyle w:val="Bezproreda"/>
        <w:jc w:val="both"/>
        <w:rPr>
          <w:rFonts w:ascii="Arial Narrow" w:hAnsi="Arial Narrow"/>
        </w:rPr>
      </w:pPr>
      <w:r w:rsidRPr="008D5283">
        <w:rPr>
          <w:rFonts w:ascii="Arial Narrow" w:hAnsi="Arial Narrow"/>
        </w:rPr>
        <w:t>Sadržaj godišnjeg</w:t>
      </w:r>
      <w:r>
        <w:rPr>
          <w:rFonts w:ascii="Arial Narrow" w:hAnsi="Arial Narrow"/>
        </w:rPr>
        <w:t xml:space="preserve"> i polugodišnjeg </w:t>
      </w:r>
      <w:r w:rsidRPr="008D5283">
        <w:rPr>
          <w:rFonts w:ascii="Arial Narrow" w:hAnsi="Arial Narrow"/>
        </w:rPr>
        <w:t xml:space="preserve"> izvještaja o izvršenju proračuna propisan je Zakonom o proračunu i</w:t>
      </w:r>
      <w:r>
        <w:rPr>
          <w:rFonts w:ascii="Arial Narrow" w:hAnsi="Arial Narrow"/>
        </w:rPr>
        <w:t>. Pravilnikom</w:t>
      </w:r>
      <w:r w:rsidRPr="008D5283">
        <w:rPr>
          <w:rFonts w:ascii="Arial Narrow" w:hAnsi="Arial Narrow"/>
        </w:rPr>
        <w:t xml:space="preserve"> o polugodišnjem i godišnjem iz</w:t>
      </w:r>
      <w:r>
        <w:rPr>
          <w:rFonts w:ascii="Arial Narrow" w:hAnsi="Arial Narrow"/>
        </w:rPr>
        <w:t xml:space="preserve">vještaju o izvršenju proračuna kojim je utvrđeno </w:t>
      </w:r>
      <w:r w:rsidRPr="008D5283">
        <w:rPr>
          <w:rFonts w:ascii="Arial Narrow" w:hAnsi="Arial Narrow"/>
        </w:rPr>
        <w:t xml:space="preserve"> da </w:t>
      </w:r>
      <w:r>
        <w:rPr>
          <w:rFonts w:ascii="Arial Narrow" w:hAnsi="Arial Narrow"/>
        </w:rPr>
        <w:t xml:space="preserve">se </w:t>
      </w:r>
      <w:r w:rsidRPr="008D5283">
        <w:rPr>
          <w:rFonts w:ascii="Arial Narrow" w:hAnsi="Arial Narrow"/>
        </w:rPr>
        <w:t xml:space="preserve">polugodišnji izvještaj o izvršenju proračuna </w:t>
      </w:r>
      <w:r>
        <w:rPr>
          <w:rFonts w:ascii="Arial Narrow" w:hAnsi="Arial Narrow"/>
        </w:rPr>
        <w:t>sastoji od</w:t>
      </w:r>
      <w:r w:rsidRPr="00B05B29">
        <w:rPr>
          <w:rFonts w:ascii="Arial Narrow" w:hAnsi="Arial Narrow"/>
        </w:rPr>
        <w:t xml:space="preserve"> </w:t>
      </w:r>
      <w:proofErr w:type="spellStart"/>
      <w:r w:rsidRPr="00B05B29">
        <w:rPr>
          <w:rFonts w:ascii="Arial Narrow" w:hAnsi="Arial Narrow"/>
        </w:rPr>
        <w:t>od</w:t>
      </w:r>
      <w:proofErr w:type="spellEnd"/>
      <w:r w:rsidRPr="00B05B29">
        <w:rPr>
          <w:rFonts w:ascii="Arial Narrow" w:hAnsi="Arial Narrow"/>
        </w:rPr>
        <w:t xml:space="preserve"> obrazloženja općeg dijela izvještaja o izvršenju proračuna</w:t>
      </w:r>
      <w:r>
        <w:rPr>
          <w:rFonts w:ascii="Arial Narrow" w:hAnsi="Arial Narrow"/>
        </w:rPr>
        <w:t xml:space="preserve"> i posebnih izvještaja</w:t>
      </w:r>
      <w:r w:rsidRPr="00B05B29">
        <w:rPr>
          <w:rFonts w:ascii="Arial Narrow" w:hAnsi="Arial Narrow"/>
        </w:rPr>
        <w:t>.</w:t>
      </w:r>
    </w:p>
    <w:p w14:paraId="3A821B48" w14:textId="77777777" w:rsidR="00384699" w:rsidRDefault="00384699" w:rsidP="00384699">
      <w:pPr>
        <w:pStyle w:val="Bezproreda"/>
        <w:jc w:val="both"/>
        <w:rPr>
          <w:rFonts w:ascii="Arial Narrow" w:hAnsi="Arial Narrow"/>
        </w:rPr>
      </w:pPr>
    </w:p>
    <w:p w14:paraId="2C5D6343" w14:textId="77777777" w:rsidR="00384699" w:rsidRPr="00B05B29" w:rsidRDefault="00384699" w:rsidP="00384699">
      <w:pPr>
        <w:pStyle w:val="Bezproreda"/>
        <w:jc w:val="both"/>
        <w:rPr>
          <w:rFonts w:ascii="Arial Narrow" w:hAnsi="Arial Narrow"/>
        </w:rPr>
      </w:pPr>
      <w:r w:rsidRPr="00B05B29">
        <w:rPr>
          <w:rFonts w:ascii="Arial Narrow" w:hAnsi="Arial Narrow"/>
        </w:rPr>
        <w:t>Obrazloženje općeg dijela izvještaja o izvršenju proračuna u polugodišnjem izvještaju o izvršenju državnog proračuna sadrži:</w:t>
      </w:r>
    </w:p>
    <w:p w14:paraId="15B5CD78" w14:textId="77777777" w:rsidR="00384699" w:rsidRPr="00B05B29" w:rsidRDefault="00384699" w:rsidP="00384699">
      <w:pPr>
        <w:pStyle w:val="Bezproreda"/>
        <w:ind w:left="708"/>
        <w:jc w:val="both"/>
        <w:rPr>
          <w:rFonts w:ascii="Arial Narrow" w:hAnsi="Arial Narrow"/>
        </w:rPr>
      </w:pPr>
      <w:r w:rsidRPr="00B05B29">
        <w:rPr>
          <w:rFonts w:ascii="Arial Narrow" w:hAnsi="Arial Narrow"/>
        </w:rPr>
        <w:t>– obrazložen</w:t>
      </w:r>
      <w:r>
        <w:rPr>
          <w:rFonts w:ascii="Arial Narrow" w:hAnsi="Arial Narrow"/>
        </w:rPr>
        <w:t>je makroekonomskih pokazatelja,</w:t>
      </w:r>
    </w:p>
    <w:p w14:paraId="7A983D0C" w14:textId="77777777" w:rsidR="00384699" w:rsidRPr="00B05B29" w:rsidRDefault="00384699" w:rsidP="00384699">
      <w:pPr>
        <w:pStyle w:val="Bezproreda"/>
        <w:ind w:left="708"/>
        <w:jc w:val="both"/>
        <w:rPr>
          <w:rFonts w:ascii="Arial Narrow" w:hAnsi="Arial Narrow"/>
        </w:rPr>
      </w:pPr>
      <w:r w:rsidRPr="00B05B29">
        <w:rPr>
          <w:rFonts w:ascii="Arial Narrow" w:hAnsi="Arial Narrow"/>
        </w:rPr>
        <w:t>– obrazloženje ostvarenja prihoda i</w:t>
      </w:r>
      <w:r>
        <w:rPr>
          <w:rFonts w:ascii="Arial Narrow" w:hAnsi="Arial Narrow"/>
        </w:rPr>
        <w:t xml:space="preserve"> rashoda, primitaka i izdataka,</w:t>
      </w:r>
    </w:p>
    <w:p w14:paraId="3D6AE800" w14:textId="77777777" w:rsidR="00384699" w:rsidRDefault="00384699" w:rsidP="00384699">
      <w:pPr>
        <w:pStyle w:val="Bezproreda"/>
        <w:ind w:left="708"/>
        <w:jc w:val="both"/>
        <w:rPr>
          <w:rFonts w:ascii="Arial Narrow" w:hAnsi="Arial Narrow"/>
        </w:rPr>
      </w:pPr>
      <w:r w:rsidRPr="00B05B29">
        <w:rPr>
          <w:rFonts w:ascii="Arial Narrow" w:hAnsi="Arial Narrow"/>
        </w:rPr>
        <w:t>– prikaz manjka odnosno viška općeg proračuna prema razinama vlasti sukladno nacionalnoj metodologiji računskog plana.</w:t>
      </w:r>
    </w:p>
    <w:p w14:paraId="49531E8B" w14:textId="77777777" w:rsidR="00384699" w:rsidRDefault="00384699" w:rsidP="00384699">
      <w:pPr>
        <w:pStyle w:val="Bezproreda"/>
        <w:ind w:left="708"/>
        <w:jc w:val="both"/>
        <w:rPr>
          <w:rFonts w:ascii="Arial Narrow" w:hAnsi="Arial Narrow"/>
        </w:rPr>
      </w:pPr>
    </w:p>
    <w:p w14:paraId="14C78C78" w14:textId="77777777" w:rsidR="00384699" w:rsidRPr="00F26BD4" w:rsidRDefault="00384699" w:rsidP="00384699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Posebni izvještaji </w:t>
      </w:r>
      <w:r w:rsidRPr="00F26BD4">
        <w:rPr>
          <w:rFonts w:ascii="Arial Narrow" w:hAnsi="Arial Narrow"/>
        </w:rPr>
        <w:t>u polugodišnjem izvje</w:t>
      </w:r>
      <w:r>
        <w:rPr>
          <w:rFonts w:ascii="Arial Narrow" w:hAnsi="Arial Narrow"/>
        </w:rPr>
        <w:t>štaju o izvršenju proračuna su:</w:t>
      </w:r>
    </w:p>
    <w:p w14:paraId="4664A67E" w14:textId="77777777" w:rsidR="00384699" w:rsidRPr="00F26BD4" w:rsidRDefault="00384699" w:rsidP="00384699">
      <w:pPr>
        <w:pStyle w:val="Bezproreda"/>
        <w:ind w:left="708"/>
        <w:jc w:val="both"/>
        <w:rPr>
          <w:rFonts w:ascii="Arial Narrow" w:hAnsi="Arial Narrow"/>
        </w:rPr>
      </w:pPr>
      <w:r w:rsidRPr="00F26BD4">
        <w:rPr>
          <w:rFonts w:ascii="Arial Narrow" w:hAnsi="Arial Narrow"/>
        </w:rPr>
        <w:t>– izvještaj o</w:t>
      </w:r>
      <w:r>
        <w:rPr>
          <w:rFonts w:ascii="Arial Narrow" w:hAnsi="Arial Narrow"/>
        </w:rPr>
        <w:t xml:space="preserve"> korištenju proračunske zalihe,</w:t>
      </w:r>
    </w:p>
    <w:p w14:paraId="1E5413E1" w14:textId="77777777" w:rsidR="00384699" w:rsidRPr="00F26BD4" w:rsidRDefault="00384699" w:rsidP="00384699">
      <w:pPr>
        <w:pStyle w:val="Bezproreda"/>
        <w:ind w:left="708"/>
        <w:jc w:val="both"/>
        <w:rPr>
          <w:rFonts w:ascii="Arial Narrow" w:hAnsi="Arial Narrow"/>
        </w:rPr>
      </w:pPr>
      <w:r w:rsidRPr="00F26BD4">
        <w:rPr>
          <w:rFonts w:ascii="Arial Narrow" w:hAnsi="Arial Narrow"/>
        </w:rPr>
        <w:t xml:space="preserve">– izvještaj o zaduživanju na domaćem i stranom tržištu novca i </w:t>
      </w:r>
      <w:r>
        <w:rPr>
          <w:rFonts w:ascii="Arial Narrow" w:hAnsi="Arial Narrow"/>
        </w:rPr>
        <w:t>kapitala i</w:t>
      </w:r>
    </w:p>
    <w:p w14:paraId="1A8B6BFE" w14:textId="77777777" w:rsidR="00384699" w:rsidRDefault="00384699" w:rsidP="00384699">
      <w:pPr>
        <w:pStyle w:val="Bezproreda"/>
        <w:ind w:left="708"/>
        <w:jc w:val="both"/>
        <w:rPr>
          <w:rFonts w:ascii="Arial Narrow" w:hAnsi="Arial Narrow"/>
        </w:rPr>
      </w:pPr>
      <w:r w:rsidRPr="00F26BD4">
        <w:rPr>
          <w:rFonts w:ascii="Arial Narrow" w:hAnsi="Arial Narrow"/>
        </w:rPr>
        <w:t>– izvještaj o danim jamstvima i plaćanjima po protestiranim jamstvima.</w:t>
      </w:r>
    </w:p>
    <w:p w14:paraId="71BAAD29" w14:textId="77777777" w:rsidR="00384699" w:rsidRDefault="00384699" w:rsidP="00384699">
      <w:pPr>
        <w:pStyle w:val="Bezproreda"/>
        <w:jc w:val="both"/>
        <w:rPr>
          <w:rFonts w:ascii="Arial Narrow" w:hAnsi="Arial Narrow"/>
        </w:rPr>
      </w:pPr>
    </w:p>
    <w:p w14:paraId="2191FF73" w14:textId="77777777" w:rsidR="00384699" w:rsidRDefault="00384699" w:rsidP="00384699">
      <w:pPr>
        <w:spacing w:after="0" w:line="240" w:lineRule="auto"/>
        <w:jc w:val="both"/>
        <w:rPr>
          <w:rFonts w:ascii="Arial Narrow" w:hAnsi="Arial Narrow"/>
        </w:rPr>
      </w:pPr>
      <w:r w:rsidRPr="008D5283">
        <w:rPr>
          <w:rFonts w:ascii="Arial Narrow" w:hAnsi="Arial Narrow"/>
        </w:rPr>
        <w:t>U skladu s ovom z</w:t>
      </w:r>
      <w:r>
        <w:rPr>
          <w:rFonts w:ascii="Arial Narrow" w:hAnsi="Arial Narrow"/>
        </w:rPr>
        <w:t>akonskom obvezom sastavljen je G</w:t>
      </w:r>
      <w:r w:rsidRPr="008D5283">
        <w:rPr>
          <w:rFonts w:ascii="Arial Narrow" w:hAnsi="Arial Narrow"/>
        </w:rPr>
        <w:t xml:space="preserve">odišnji izvještaj o izvršenju Proračuna </w:t>
      </w:r>
      <w:r>
        <w:rPr>
          <w:rFonts w:ascii="Arial Narrow" w:hAnsi="Arial Narrow"/>
        </w:rPr>
        <w:t>Općine Đulovac  za 2025</w:t>
      </w:r>
      <w:r w:rsidRPr="008D5283">
        <w:rPr>
          <w:rFonts w:ascii="Arial Narrow" w:hAnsi="Arial Narrow"/>
        </w:rPr>
        <w:t>. g. Fi</w:t>
      </w:r>
      <w:r>
        <w:rPr>
          <w:rFonts w:ascii="Arial Narrow" w:hAnsi="Arial Narrow"/>
        </w:rPr>
        <w:t>nanciranje javnih rashoda u 2025</w:t>
      </w:r>
      <w:r w:rsidRPr="008D5283">
        <w:rPr>
          <w:rFonts w:ascii="Arial Narrow" w:hAnsi="Arial Narrow"/>
        </w:rPr>
        <w:t>. godini izvršeno je na osnovi sljedećih financijsko-planskih dokumenata:</w:t>
      </w:r>
    </w:p>
    <w:p w14:paraId="7901947F" w14:textId="77777777" w:rsidR="00384699" w:rsidRPr="004F297C" w:rsidRDefault="00384699" w:rsidP="00384699">
      <w:pPr>
        <w:spacing w:after="0" w:line="240" w:lineRule="auto"/>
        <w:ind w:left="360"/>
        <w:jc w:val="both"/>
        <w:rPr>
          <w:rFonts w:ascii="Arial Narrow" w:hAnsi="Arial Narrow"/>
          <w:color w:val="FF0000"/>
        </w:rPr>
      </w:pPr>
    </w:p>
    <w:p w14:paraId="4CAAD568" w14:textId="77777777" w:rsidR="00384699" w:rsidRPr="00F26BD4" w:rsidRDefault="00384699" w:rsidP="00384699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A1544">
        <w:rPr>
          <w:rFonts w:ascii="Arial Narrow" w:hAnsi="Arial Narrow"/>
        </w:rPr>
        <w:t>Proračun Općine Đulovac  za 202</w:t>
      </w:r>
      <w:r>
        <w:rPr>
          <w:rFonts w:ascii="Arial Narrow" w:hAnsi="Arial Narrow"/>
        </w:rPr>
        <w:t>5</w:t>
      </w:r>
      <w:r w:rsidRPr="00EA1544">
        <w:rPr>
          <w:rFonts w:ascii="Arial Narrow" w:hAnsi="Arial Narrow"/>
        </w:rPr>
        <w:t>. godinu i projekcija proračuna za 202</w:t>
      </w:r>
      <w:r>
        <w:rPr>
          <w:rFonts w:ascii="Arial Narrow" w:hAnsi="Arial Narrow"/>
        </w:rPr>
        <w:t>6</w:t>
      </w:r>
      <w:r w:rsidRPr="00EA1544">
        <w:rPr>
          <w:rFonts w:ascii="Arial Narrow" w:hAnsi="Arial Narrow"/>
        </w:rPr>
        <w:t>. i 202</w:t>
      </w:r>
      <w:r>
        <w:rPr>
          <w:rFonts w:ascii="Arial Narrow" w:hAnsi="Arial Narrow"/>
        </w:rPr>
        <w:t>7</w:t>
      </w:r>
      <w:r w:rsidRPr="00EA1544">
        <w:rPr>
          <w:rFonts w:ascii="Arial Narrow" w:hAnsi="Arial Narrow"/>
        </w:rPr>
        <w:t xml:space="preserve">. godinu </w:t>
      </w:r>
      <w:r>
        <w:rPr>
          <w:rFonts w:ascii="Arial Narrow" w:hAnsi="Arial Narrow"/>
        </w:rPr>
        <w:t xml:space="preserve">i </w:t>
      </w:r>
      <w:r w:rsidRPr="00EA1544">
        <w:rPr>
          <w:rFonts w:ascii="Arial Narrow" w:hAnsi="Arial Narrow"/>
        </w:rPr>
        <w:t>Odluka o izvršavanju P</w:t>
      </w:r>
      <w:r>
        <w:rPr>
          <w:rFonts w:ascii="Arial Narrow" w:hAnsi="Arial Narrow"/>
        </w:rPr>
        <w:t>roračuna općine Đulovac  za 2024</w:t>
      </w:r>
      <w:r w:rsidRPr="00EA1544">
        <w:rPr>
          <w:rFonts w:ascii="Arial Narrow" w:hAnsi="Arial Narrow"/>
        </w:rPr>
        <w:t xml:space="preserve">. donesen je na  </w:t>
      </w:r>
      <w:r>
        <w:rPr>
          <w:rFonts w:ascii="Arial Narrow" w:hAnsi="Arial Narrow"/>
        </w:rPr>
        <w:t>24</w:t>
      </w:r>
      <w:r w:rsidRPr="005438E7">
        <w:rPr>
          <w:rFonts w:ascii="Arial Narrow" w:hAnsi="Arial Narrow"/>
        </w:rPr>
        <w:t>. s</w:t>
      </w:r>
      <w:r>
        <w:rPr>
          <w:rFonts w:ascii="Arial Narrow" w:hAnsi="Arial Narrow"/>
        </w:rPr>
        <w:t>jednici VIII. Saziva održanoj 14. prosinca   2024</w:t>
      </w:r>
      <w:r w:rsidRPr="00EA1544">
        <w:rPr>
          <w:rFonts w:ascii="Arial Narrow" w:hAnsi="Arial Narrow"/>
        </w:rPr>
        <w:t>. godine i objavljen je u Službenom glasniku Općine Đulovac  br.</w:t>
      </w:r>
      <w:r>
        <w:rPr>
          <w:rFonts w:ascii="Arial Narrow" w:hAnsi="Arial Narrow"/>
        </w:rPr>
        <w:t>9/2024)</w:t>
      </w:r>
      <w:r w:rsidRPr="00F26BD4">
        <w:t xml:space="preserve"> </w:t>
      </w:r>
    </w:p>
    <w:p w14:paraId="50C9C7A1" w14:textId="77777777" w:rsidR="00384699" w:rsidRPr="00F26BD4" w:rsidRDefault="00985385" w:rsidP="00384699">
      <w:pPr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hyperlink r:id="rId12" w:history="1">
        <w:r w:rsidR="00384699" w:rsidRPr="00F26BD4">
          <w:rPr>
            <w:rStyle w:val="Hiperveza"/>
            <w:rFonts w:ascii="Arial Narrow" w:hAnsi="Arial Narrow"/>
            <w:sz w:val="20"/>
            <w:szCs w:val="20"/>
          </w:rPr>
          <w:t>https://djulovac.hr/dokument/sluzbeni-glasnik-br-09-2024/?wpdmdl=26674&amp;refresh=689755aad2df81754748330&amp;ind=1736242999800&amp;filename=9.SLU%C5%BDBENI%20GLASNIK%202024.%20br.%209-2024.pdf</w:t>
        </w:r>
      </w:hyperlink>
      <w:r w:rsidR="00384699" w:rsidRPr="00F26BD4">
        <w:rPr>
          <w:rFonts w:ascii="Arial Narrow" w:hAnsi="Arial Narrow"/>
          <w:sz w:val="20"/>
          <w:szCs w:val="20"/>
        </w:rPr>
        <w:t xml:space="preserve"> </w:t>
      </w:r>
    </w:p>
    <w:p w14:paraId="67FC44F3" w14:textId="77777777" w:rsidR="00384699" w:rsidRPr="00F26BD4" w:rsidRDefault="00384699" w:rsidP="00384699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ascii="Arial Narrow" w:hAnsi="Arial Narrow"/>
          <w:sz w:val="20"/>
          <w:szCs w:val="20"/>
        </w:rPr>
      </w:pPr>
    </w:p>
    <w:p w14:paraId="53EE19D5" w14:textId="77777777" w:rsidR="00384699" w:rsidRPr="004713A6" w:rsidRDefault="00384699" w:rsidP="00384699">
      <w:pPr>
        <w:pStyle w:val="Odlomakpopisa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1. izmjene i  dopune </w:t>
      </w:r>
      <w:r w:rsidRPr="00554A6A">
        <w:rPr>
          <w:rFonts w:ascii="Arial Narrow" w:hAnsi="Arial Narrow"/>
        </w:rPr>
        <w:t>Proračun</w:t>
      </w:r>
      <w:r>
        <w:rPr>
          <w:rFonts w:ascii="Arial Narrow" w:hAnsi="Arial Narrow"/>
        </w:rPr>
        <w:t>a Općine Đulovac  za 2025</w:t>
      </w:r>
      <w:r w:rsidRPr="00554A6A">
        <w:rPr>
          <w:rFonts w:ascii="Arial Narrow" w:hAnsi="Arial Narrow"/>
        </w:rPr>
        <w:t>. godinu</w:t>
      </w:r>
      <w:r w:rsidRPr="004713A6">
        <w:rPr>
          <w:rFonts w:ascii="Arial Narrow" w:hAnsi="Arial Narrow"/>
        </w:rPr>
        <w:t xml:space="preserve"> donesen</w:t>
      </w:r>
      <w:r>
        <w:rPr>
          <w:rFonts w:ascii="Arial Narrow" w:hAnsi="Arial Narrow"/>
        </w:rPr>
        <w:t>e</w:t>
      </w:r>
      <w:r w:rsidRPr="004713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su</w:t>
      </w:r>
      <w:r w:rsidRPr="004713A6">
        <w:rPr>
          <w:rFonts w:ascii="Arial Narrow" w:hAnsi="Arial Narrow"/>
        </w:rPr>
        <w:t xml:space="preserve"> na  </w:t>
      </w:r>
      <w:r>
        <w:rPr>
          <w:rFonts w:ascii="Arial Narrow" w:hAnsi="Arial Narrow"/>
        </w:rPr>
        <w:t xml:space="preserve"> 25</w:t>
      </w:r>
      <w:r w:rsidRPr="001B4AD8">
        <w:rPr>
          <w:rFonts w:ascii="Arial Narrow" w:hAnsi="Arial Narrow"/>
        </w:rPr>
        <w:t xml:space="preserve">. sjednici VIII, saziva  održanoj </w:t>
      </w:r>
      <w:r>
        <w:rPr>
          <w:rFonts w:ascii="Arial Narrow" w:hAnsi="Arial Narrow"/>
        </w:rPr>
        <w:t xml:space="preserve"> 1. veljače 2025.</w:t>
      </w:r>
      <w:r w:rsidRPr="001B4AD8">
        <w:rPr>
          <w:rFonts w:ascii="Arial Narrow" w:hAnsi="Arial Narrow"/>
        </w:rPr>
        <w:t xml:space="preserve">  </w:t>
      </w:r>
      <w:r w:rsidRPr="004713A6">
        <w:rPr>
          <w:rFonts w:ascii="Arial Narrow" w:hAnsi="Arial Narrow"/>
        </w:rPr>
        <w:t>godine i objavljen je u Službenom glasniku Općine Đulovac  br.</w:t>
      </w:r>
      <w:r>
        <w:rPr>
          <w:rFonts w:ascii="Arial Narrow" w:hAnsi="Arial Narrow"/>
        </w:rPr>
        <w:t xml:space="preserve">2/2025)  </w:t>
      </w:r>
    </w:p>
    <w:p w14:paraId="7061EE5F" w14:textId="77777777" w:rsidR="00384699" w:rsidRDefault="00384699" w:rsidP="00384699">
      <w:pPr>
        <w:autoSpaceDE w:val="0"/>
        <w:adjustRightInd w:val="0"/>
        <w:spacing w:after="0" w:line="240" w:lineRule="auto"/>
        <w:ind w:left="360"/>
        <w:jc w:val="both"/>
        <w:rPr>
          <w:rStyle w:val="Hiperveza"/>
          <w:rFonts w:ascii="Arial Narrow" w:eastAsia="Calibri" w:hAnsi="Arial Narrow" w:cs="Times New Roman"/>
          <w:bCs/>
          <w:sz w:val="20"/>
          <w:szCs w:val="20"/>
          <w:lang w:eastAsia="en-US"/>
        </w:rPr>
      </w:pPr>
      <w:r w:rsidRPr="0067762C">
        <w:rPr>
          <w:rStyle w:val="Hiperveza"/>
          <w:rFonts w:ascii="Arial Narrow" w:eastAsia="Calibri" w:hAnsi="Arial Narrow" w:cs="Times New Roman"/>
          <w:bCs/>
          <w:sz w:val="20"/>
          <w:szCs w:val="20"/>
          <w:lang w:eastAsia="en-US"/>
        </w:rPr>
        <w:t>https://djulovac.hr/dokument/sluzbeni-glasnik-br-02-2025/?wpdmdl=26699&amp;refresh=68975588389e91754748296</w:t>
      </w:r>
    </w:p>
    <w:p w14:paraId="7802A539" w14:textId="77777777" w:rsidR="00384699" w:rsidRDefault="00384699" w:rsidP="00384699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lang w:eastAsia="en-US"/>
        </w:rPr>
      </w:pPr>
    </w:p>
    <w:p w14:paraId="18897F82" w14:textId="77777777" w:rsidR="00384699" w:rsidRDefault="00384699" w:rsidP="00384699">
      <w:pPr>
        <w:autoSpaceDE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DED652E" w14:textId="77777777" w:rsidR="00384699" w:rsidRPr="0067762C" w:rsidRDefault="00384699" w:rsidP="00384699">
      <w:pPr>
        <w:pStyle w:val="Bezproreda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I. </w:t>
      </w:r>
      <w:r w:rsidRPr="0067762C">
        <w:rPr>
          <w:rFonts w:ascii="Arial Narrow" w:hAnsi="Arial Narrow"/>
          <w:b/>
        </w:rPr>
        <w:t>OBRAZLOŽENJE MAKROEKONOMSKIH POKAZATELJA,</w:t>
      </w:r>
    </w:p>
    <w:p w14:paraId="474F9670" w14:textId="77777777" w:rsidR="00384699" w:rsidRDefault="00384699" w:rsidP="00384699">
      <w:pPr>
        <w:autoSpaceDE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34B22EC" w14:textId="77777777" w:rsidR="00384699" w:rsidRDefault="00384699" w:rsidP="00384699">
      <w:pPr>
        <w:autoSpaceDE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Style w:val="Obinatablica2"/>
        <w:tblW w:w="9524" w:type="dxa"/>
        <w:tblLook w:val="04A0" w:firstRow="1" w:lastRow="0" w:firstColumn="1" w:lastColumn="0" w:noHBand="0" w:noVBand="1"/>
      </w:tblPr>
      <w:tblGrid>
        <w:gridCol w:w="2822"/>
        <w:gridCol w:w="973"/>
        <w:gridCol w:w="1031"/>
        <w:gridCol w:w="928"/>
        <w:gridCol w:w="930"/>
        <w:gridCol w:w="1031"/>
        <w:gridCol w:w="928"/>
        <w:gridCol w:w="930"/>
      </w:tblGrid>
      <w:tr w:rsidR="00384699" w:rsidRPr="00510523" w14:paraId="155692FE" w14:textId="77777777" w:rsidTr="0038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noWrap/>
            <w:hideMark/>
          </w:tcPr>
          <w:p w14:paraId="0487A895" w14:textId="77777777" w:rsidR="00384699" w:rsidRPr="00510523" w:rsidRDefault="00384699" w:rsidP="00384699">
            <w:pP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635AFE5F" w14:textId="77777777" w:rsidR="00384699" w:rsidRPr="00510523" w:rsidRDefault="00384699" w:rsidP="003846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  <w:t>ostvarenje</w:t>
            </w:r>
          </w:p>
        </w:tc>
        <w:tc>
          <w:tcPr>
            <w:tcW w:w="2889" w:type="dxa"/>
            <w:gridSpan w:val="3"/>
            <w:noWrap/>
            <w:hideMark/>
          </w:tcPr>
          <w:p w14:paraId="34DD5CBA" w14:textId="77777777" w:rsidR="00384699" w:rsidRPr="00510523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  <w:t>aktualna projekcija</w:t>
            </w:r>
          </w:p>
        </w:tc>
        <w:tc>
          <w:tcPr>
            <w:tcW w:w="2889" w:type="dxa"/>
            <w:gridSpan w:val="3"/>
            <w:noWrap/>
            <w:hideMark/>
          </w:tcPr>
          <w:p w14:paraId="2B3B19B9" w14:textId="77777777" w:rsidR="00384699" w:rsidRPr="00510523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  <w:t>odstupanje od prethodne projekcije</w:t>
            </w:r>
          </w:p>
        </w:tc>
      </w:tr>
      <w:tr w:rsidR="00384699" w:rsidRPr="00510523" w14:paraId="1E78F0D1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 w:val="restart"/>
            <w:hideMark/>
          </w:tcPr>
          <w:p w14:paraId="3551EA5F" w14:textId="77777777" w:rsidR="00384699" w:rsidRPr="00510523" w:rsidRDefault="00384699" w:rsidP="00384699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  <w:t>pokazatelji</w:t>
            </w:r>
          </w:p>
        </w:tc>
        <w:tc>
          <w:tcPr>
            <w:tcW w:w="924" w:type="dxa"/>
            <w:hideMark/>
          </w:tcPr>
          <w:p w14:paraId="22991F05" w14:textId="77777777" w:rsidR="00384699" w:rsidRPr="00510523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hideMark/>
          </w:tcPr>
          <w:p w14:paraId="6747DADB" w14:textId="77777777" w:rsidR="00384699" w:rsidRPr="00510523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928" w:type="dxa"/>
            <w:hideMark/>
          </w:tcPr>
          <w:p w14:paraId="4AA3EDCE" w14:textId="77777777" w:rsidR="00384699" w:rsidRPr="00510523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929" w:type="dxa"/>
            <w:hideMark/>
          </w:tcPr>
          <w:p w14:paraId="0DE6E768" w14:textId="77777777" w:rsidR="00384699" w:rsidRPr="00510523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031" w:type="dxa"/>
            <w:hideMark/>
          </w:tcPr>
          <w:p w14:paraId="6E484603" w14:textId="77777777" w:rsidR="00384699" w:rsidRPr="00510523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928" w:type="dxa"/>
            <w:hideMark/>
          </w:tcPr>
          <w:p w14:paraId="65B2DAFF" w14:textId="77777777" w:rsidR="00384699" w:rsidRPr="00510523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929" w:type="dxa"/>
            <w:hideMark/>
          </w:tcPr>
          <w:p w14:paraId="198856DC" w14:textId="77777777" w:rsidR="00384699" w:rsidRPr="00510523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Projekcija</w:t>
            </w:r>
          </w:p>
        </w:tc>
      </w:tr>
      <w:tr w:rsidR="00384699" w:rsidRPr="00510523" w14:paraId="019EEE8D" w14:textId="77777777" w:rsidTr="0038469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/>
            <w:hideMark/>
          </w:tcPr>
          <w:p w14:paraId="20BB52ED" w14:textId="77777777" w:rsidR="00384699" w:rsidRPr="00510523" w:rsidRDefault="00384699" w:rsidP="00384699">
            <w:pPr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14:paraId="4D690F23" w14:textId="77777777" w:rsidR="00384699" w:rsidRPr="00510523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2023.</w:t>
            </w:r>
          </w:p>
        </w:tc>
        <w:tc>
          <w:tcPr>
            <w:tcW w:w="1031" w:type="dxa"/>
            <w:hideMark/>
          </w:tcPr>
          <w:p w14:paraId="52767EAA" w14:textId="77777777" w:rsidR="00384699" w:rsidRPr="00510523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2024.</w:t>
            </w:r>
          </w:p>
        </w:tc>
        <w:tc>
          <w:tcPr>
            <w:tcW w:w="928" w:type="dxa"/>
            <w:hideMark/>
          </w:tcPr>
          <w:p w14:paraId="26E62E81" w14:textId="77777777" w:rsidR="00384699" w:rsidRPr="00510523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29" w:type="dxa"/>
            <w:hideMark/>
          </w:tcPr>
          <w:p w14:paraId="6792D02B" w14:textId="77777777" w:rsidR="00384699" w:rsidRPr="00510523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2026.</w:t>
            </w:r>
          </w:p>
        </w:tc>
        <w:tc>
          <w:tcPr>
            <w:tcW w:w="1031" w:type="dxa"/>
            <w:hideMark/>
          </w:tcPr>
          <w:p w14:paraId="06490280" w14:textId="77777777" w:rsidR="00384699" w:rsidRPr="00510523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2024.</w:t>
            </w:r>
          </w:p>
        </w:tc>
        <w:tc>
          <w:tcPr>
            <w:tcW w:w="928" w:type="dxa"/>
            <w:hideMark/>
          </w:tcPr>
          <w:p w14:paraId="39F1AC29" w14:textId="77777777" w:rsidR="00384699" w:rsidRPr="00510523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29" w:type="dxa"/>
            <w:hideMark/>
          </w:tcPr>
          <w:p w14:paraId="07667B90" w14:textId="77777777" w:rsidR="00384699" w:rsidRPr="00510523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2026.</w:t>
            </w:r>
          </w:p>
        </w:tc>
      </w:tr>
      <w:tr w:rsidR="00384699" w:rsidRPr="00510523" w14:paraId="2E67C0CC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hideMark/>
          </w:tcPr>
          <w:p w14:paraId="49324348" w14:textId="77777777" w:rsidR="00384699" w:rsidRPr="00510523" w:rsidRDefault="00384699" w:rsidP="00384699">
            <w:pPr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hideMark/>
          </w:tcPr>
          <w:p w14:paraId="284BF381" w14:textId="77777777" w:rsidR="00384699" w:rsidRPr="00510523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hideMark/>
          </w:tcPr>
          <w:p w14:paraId="04C972B6" w14:textId="77777777" w:rsidR="00384699" w:rsidRPr="00510523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hideMark/>
          </w:tcPr>
          <w:p w14:paraId="3F42513C" w14:textId="77777777" w:rsidR="00384699" w:rsidRPr="00510523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14:paraId="6E334F93" w14:textId="77777777" w:rsidR="00384699" w:rsidRPr="00510523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hideMark/>
          </w:tcPr>
          <w:p w14:paraId="4180A001" w14:textId="77777777" w:rsidR="00384699" w:rsidRPr="00510523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hideMark/>
          </w:tcPr>
          <w:p w14:paraId="7E872BE3" w14:textId="77777777" w:rsidR="00384699" w:rsidRPr="00510523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" w:type="dxa"/>
            <w:hideMark/>
          </w:tcPr>
          <w:p w14:paraId="22ABA864" w14:textId="77777777" w:rsidR="00384699" w:rsidRPr="00510523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384699" w:rsidRPr="00510523" w14:paraId="5FE814AE" w14:textId="77777777" w:rsidTr="00384699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hideMark/>
          </w:tcPr>
          <w:p w14:paraId="5D5C1BFD" w14:textId="77777777" w:rsidR="00384699" w:rsidRPr="00510523" w:rsidRDefault="00384699" w:rsidP="00384699">
            <w:pPr>
              <w:jc w:val="both"/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  <w:t>BDP - realni rast (%)</w:t>
            </w:r>
          </w:p>
        </w:tc>
        <w:tc>
          <w:tcPr>
            <w:tcW w:w="924" w:type="dxa"/>
            <w:hideMark/>
          </w:tcPr>
          <w:p w14:paraId="31AA967F" w14:textId="77777777" w:rsidR="00384699" w:rsidRPr="00510523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031" w:type="dxa"/>
            <w:hideMark/>
          </w:tcPr>
          <w:p w14:paraId="785C5AF4" w14:textId="77777777" w:rsidR="00384699" w:rsidRPr="00510523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28" w:type="dxa"/>
            <w:hideMark/>
          </w:tcPr>
          <w:p w14:paraId="0A1A3429" w14:textId="77777777" w:rsidR="00384699" w:rsidRPr="00510523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29" w:type="dxa"/>
            <w:hideMark/>
          </w:tcPr>
          <w:p w14:paraId="2A4FC391" w14:textId="77777777" w:rsidR="00384699" w:rsidRPr="00510523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1" w:type="dxa"/>
            <w:hideMark/>
          </w:tcPr>
          <w:p w14:paraId="510E4DC4" w14:textId="77777777" w:rsidR="00384699" w:rsidRPr="000A1320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0,1</w:t>
            </w:r>
          </w:p>
        </w:tc>
        <w:tc>
          <w:tcPr>
            <w:tcW w:w="928" w:type="dxa"/>
            <w:hideMark/>
          </w:tcPr>
          <w:p w14:paraId="2CCA4BF8" w14:textId="77777777" w:rsidR="00384699" w:rsidRPr="000A1320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-0,2</w:t>
            </w:r>
          </w:p>
        </w:tc>
        <w:tc>
          <w:tcPr>
            <w:tcW w:w="929" w:type="dxa"/>
            <w:hideMark/>
          </w:tcPr>
          <w:p w14:paraId="67D134EB" w14:textId="77777777" w:rsidR="00384699" w:rsidRPr="000A1320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0,0</w:t>
            </w:r>
          </w:p>
        </w:tc>
      </w:tr>
      <w:tr w:rsidR="00384699" w:rsidRPr="00510523" w14:paraId="1253BF4A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hideMark/>
          </w:tcPr>
          <w:p w14:paraId="656E33F8" w14:textId="77777777" w:rsidR="00384699" w:rsidRPr="00510523" w:rsidRDefault="00384699" w:rsidP="00384699">
            <w:pPr>
              <w:jc w:val="both"/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  <w:proofErr w:type="spellStart"/>
            <w:r w:rsidRPr="00510523">
              <w:rPr>
                <w:rFonts w:ascii="Arial Narrow" w:eastAsia="Times New Roman" w:hAnsi="Arial Narrow" w:cs="Calibri"/>
                <w:b w:val="0"/>
                <w:color w:val="000000"/>
                <w:spacing w:val="-2"/>
                <w:sz w:val="20"/>
                <w:szCs w:val="20"/>
              </w:rPr>
              <w:t>lndeks</w:t>
            </w:r>
            <w:proofErr w:type="spellEnd"/>
            <w:r w:rsidRPr="00510523">
              <w:rPr>
                <w:rFonts w:ascii="Arial Narrow" w:eastAsia="Times New Roman" w:hAnsi="Arial Narrow" w:cs="Calibri"/>
                <w:b w:val="0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10523">
              <w:rPr>
                <w:rFonts w:ascii="Arial Narrow" w:eastAsia="Times New Roman" w:hAnsi="Arial Narrow" w:cs="Calibri"/>
                <w:b w:val="0"/>
                <w:color w:val="000000"/>
                <w:spacing w:val="-2"/>
                <w:sz w:val="20"/>
                <w:szCs w:val="20"/>
              </w:rPr>
              <w:t>potrošackih</w:t>
            </w:r>
            <w:proofErr w:type="spellEnd"/>
            <w:r w:rsidRPr="00510523">
              <w:rPr>
                <w:rFonts w:ascii="Arial Narrow" w:eastAsia="Times New Roman" w:hAnsi="Arial Narrow" w:cs="Calibri"/>
                <w:b w:val="0"/>
                <w:color w:val="000000"/>
                <w:spacing w:val="-2"/>
                <w:sz w:val="20"/>
                <w:szCs w:val="20"/>
              </w:rPr>
              <w:t xml:space="preserve"> cijena, promjena (%) IPC</w:t>
            </w:r>
          </w:p>
        </w:tc>
        <w:tc>
          <w:tcPr>
            <w:tcW w:w="924" w:type="dxa"/>
            <w:hideMark/>
          </w:tcPr>
          <w:p w14:paraId="4FCCAC5A" w14:textId="77777777" w:rsidR="00384699" w:rsidRPr="00510523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1" w:type="dxa"/>
            <w:hideMark/>
          </w:tcPr>
          <w:p w14:paraId="79FCCAD0" w14:textId="77777777" w:rsidR="00384699" w:rsidRPr="00510523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28" w:type="dxa"/>
            <w:hideMark/>
          </w:tcPr>
          <w:p w14:paraId="71FD90C2" w14:textId="77777777" w:rsidR="00384699" w:rsidRPr="00510523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29" w:type="dxa"/>
            <w:hideMark/>
          </w:tcPr>
          <w:p w14:paraId="27A764C7" w14:textId="77777777" w:rsidR="00384699" w:rsidRPr="00510523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31" w:type="dxa"/>
            <w:hideMark/>
          </w:tcPr>
          <w:p w14:paraId="5BD1FB56" w14:textId="77777777" w:rsidR="00384699" w:rsidRPr="000A1320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- </w:t>
            </w:r>
          </w:p>
        </w:tc>
        <w:tc>
          <w:tcPr>
            <w:tcW w:w="928" w:type="dxa"/>
            <w:hideMark/>
          </w:tcPr>
          <w:p w14:paraId="21A3F24D" w14:textId="77777777" w:rsidR="00384699" w:rsidRPr="000A1320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- </w:t>
            </w:r>
          </w:p>
        </w:tc>
        <w:tc>
          <w:tcPr>
            <w:tcW w:w="929" w:type="dxa"/>
            <w:hideMark/>
          </w:tcPr>
          <w:p w14:paraId="29934892" w14:textId="77777777" w:rsidR="00384699" w:rsidRPr="000A1320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- </w:t>
            </w:r>
          </w:p>
        </w:tc>
      </w:tr>
      <w:tr w:rsidR="00384699" w:rsidRPr="00510523" w14:paraId="59F308F6" w14:textId="77777777" w:rsidTr="00384699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hideMark/>
          </w:tcPr>
          <w:p w14:paraId="31DE40D7" w14:textId="77777777" w:rsidR="00384699" w:rsidRPr="00510523" w:rsidRDefault="00384699" w:rsidP="00384699">
            <w:pPr>
              <w:jc w:val="both"/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  <w:t>Stopa nezaposlenosti, razina u %</w:t>
            </w:r>
          </w:p>
        </w:tc>
        <w:tc>
          <w:tcPr>
            <w:tcW w:w="924" w:type="dxa"/>
            <w:hideMark/>
          </w:tcPr>
          <w:p w14:paraId="366A5278" w14:textId="77777777" w:rsidR="00384699" w:rsidRPr="00510523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31" w:type="dxa"/>
            <w:hideMark/>
          </w:tcPr>
          <w:p w14:paraId="27EAA1AF" w14:textId="77777777" w:rsidR="00384699" w:rsidRPr="00510523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28" w:type="dxa"/>
            <w:hideMark/>
          </w:tcPr>
          <w:p w14:paraId="6F49731D" w14:textId="77777777" w:rsidR="00384699" w:rsidRPr="00510523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29" w:type="dxa"/>
            <w:hideMark/>
          </w:tcPr>
          <w:p w14:paraId="6FD216BE" w14:textId="77777777" w:rsidR="00384699" w:rsidRPr="00510523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031" w:type="dxa"/>
            <w:hideMark/>
          </w:tcPr>
          <w:p w14:paraId="69BF76EC" w14:textId="77777777" w:rsidR="00384699" w:rsidRPr="000A1320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28" w:type="dxa"/>
            <w:hideMark/>
          </w:tcPr>
          <w:p w14:paraId="71423E55" w14:textId="77777777" w:rsidR="00384699" w:rsidRPr="000A1320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29" w:type="dxa"/>
            <w:hideMark/>
          </w:tcPr>
          <w:p w14:paraId="155E33B9" w14:textId="77777777" w:rsidR="00384699" w:rsidRPr="000A1320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384699" w:rsidRPr="00510523" w14:paraId="435459E7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hideMark/>
          </w:tcPr>
          <w:p w14:paraId="5BABAD84" w14:textId="77777777" w:rsidR="00384699" w:rsidRPr="00510523" w:rsidRDefault="00384699" w:rsidP="00384699">
            <w:pPr>
              <w:jc w:val="both"/>
              <w:rPr>
                <w:rFonts w:ascii="Arial Narrow" w:eastAsia="Times New Roman" w:hAnsi="Arial Narrow" w:cs="Calibri"/>
                <w:b w:val="0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b w:val="0"/>
                <w:color w:val="000000"/>
                <w:spacing w:val="-2"/>
                <w:sz w:val="20"/>
                <w:szCs w:val="20"/>
              </w:rPr>
              <w:t>Broj zaposlenih, stopa promjena (%)</w:t>
            </w:r>
          </w:p>
        </w:tc>
        <w:tc>
          <w:tcPr>
            <w:tcW w:w="924" w:type="dxa"/>
            <w:hideMark/>
          </w:tcPr>
          <w:p w14:paraId="642C8D39" w14:textId="77777777" w:rsidR="00384699" w:rsidRPr="00510523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31" w:type="dxa"/>
            <w:hideMark/>
          </w:tcPr>
          <w:p w14:paraId="1C32AF9B" w14:textId="77777777" w:rsidR="00384699" w:rsidRPr="00510523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28" w:type="dxa"/>
            <w:hideMark/>
          </w:tcPr>
          <w:p w14:paraId="5F87965D" w14:textId="77777777" w:rsidR="00384699" w:rsidRPr="00510523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29" w:type="dxa"/>
            <w:hideMark/>
          </w:tcPr>
          <w:p w14:paraId="6FA04B71" w14:textId="77777777" w:rsidR="00384699" w:rsidRPr="00510523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1052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31" w:type="dxa"/>
            <w:hideMark/>
          </w:tcPr>
          <w:p w14:paraId="737B3033" w14:textId="77777777" w:rsidR="00384699" w:rsidRPr="000A1320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-0,1</w:t>
            </w:r>
          </w:p>
        </w:tc>
        <w:tc>
          <w:tcPr>
            <w:tcW w:w="928" w:type="dxa"/>
            <w:hideMark/>
          </w:tcPr>
          <w:p w14:paraId="57F501FF" w14:textId="77777777" w:rsidR="00384699" w:rsidRPr="000A1320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0,5</w:t>
            </w:r>
          </w:p>
        </w:tc>
        <w:tc>
          <w:tcPr>
            <w:tcW w:w="929" w:type="dxa"/>
            <w:hideMark/>
          </w:tcPr>
          <w:p w14:paraId="6D5A7C02" w14:textId="77777777" w:rsidR="00384699" w:rsidRPr="000A1320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</w:pPr>
            <w:r w:rsidRPr="000A1320">
              <w:rPr>
                <w:rFonts w:ascii="Arial Narrow" w:eastAsia="Times New Roman" w:hAnsi="Arial Narrow" w:cs="Calibri"/>
                <w:b/>
                <w:color w:val="FF0000"/>
                <w:sz w:val="20"/>
                <w:szCs w:val="20"/>
              </w:rPr>
              <w:t>0,3</w:t>
            </w:r>
          </w:p>
        </w:tc>
      </w:tr>
    </w:tbl>
    <w:p w14:paraId="1609D274" w14:textId="77777777" w:rsidR="00384699" w:rsidRDefault="00384699" w:rsidP="00384699">
      <w:pPr>
        <w:autoSpaceDE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11DB7653" w14:textId="77777777" w:rsidR="00384699" w:rsidRDefault="00384699" w:rsidP="00384699">
      <w:pPr>
        <w:autoSpaceDE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  <w:r w:rsidRPr="000A1320">
        <w:rPr>
          <w:rFonts w:ascii="Arial Narrow" w:hAnsi="Arial Narrow"/>
          <w:bCs/>
        </w:rPr>
        <w:t>Prema makr</w:t>
      </w:r>
      <w:r>
        <w:rPr>
          <w:rFonts w:ascii="Arial Narrow" w:hAnsi="Arial Narrow"/>
          <w:bCs/>
        </w:rPr>
        <w:t xml:space="preserve">oekonomskim projekcijama HNB od lipnja 2025. </w:t>
      </w:r>
      <w:hyperlink r:id="rId13" w:history="1">
        <w:r w:rsidRPr="00DC6ABD">
          <w:rPr>
            <w:rStyle w:val="Hiperveza"/>
            <w:rFonts w:ascii="Arial Narrow" w:hAnsi="Arial Narrow"/>
            <w:bCs/>
          </w:rPr>
          <w:t>https://www.hnb.hr/analize-i-publikacije/makroekonomske-projekcije</w:t>
        </w:r>
      </w:hyperlink>
      <w:r>
        <w:rPr>
          <w:rFonts w:ascii="Arial Narrow" w:hAnsi="Arial Narrow"/>
          <w:bCs/>
        </w:rPr>
        <w:t xml:space="preserve"> </w:t>
      </w:r>
    </w:p>
    <w:p w14:paraId="2B56FAE3" w14:textId="77777777" w:rsidR="00384699" w:rsidRDefault="00384699" w:rsidP="00384699">
      <w:pPr>
        <w:autoSpaceDE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14:paraId="42E39ACD" w14:textId="77777777" w:rsidR="00384699" w:rsidRPr="000A1320" w:rsidRDefault="00384699" w:rsidP="00384699">
      <w:pPr>
        <w:autoSpaceDE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14:paraId="30B67720" w14:textId="77777777" w:rsidR="00384699" w:rsidRPr="0067762C" w:rsidRDefault="00384699" w:rsidP="00384699">
      <w:pPr>
        <w:autoSpaceDE w:val="0"/>
        <w:adjustRightInd w:val="0"/>
        <w:spacing w:after="0" w:line="240" w:lineRule="auto"/>
        <w:jc w:val="both"/>
        <w:rPr>
          <w:rFonts w:ascii="Arial Narrow" w:eastAsiaTheme="minorHAnsi" w:hAnsi="Arial Narrow"/>
        </w:rPr>
      </w:pPr>
      <w:r w:rsidRPr="0067762C">
        <w:rPr>
          <w:rFonts w:ascii="Arial Narrow" w:hAnsi="Arial Narrow"/>
          <w:b/>
          <w:bCs/>
        </w:rPr>
        <w:t>II. O</w:t>
      </w:r>
      <w:r w:rsidRPr="0067762C">
        <w:rPr>
          <w:rFonts w:ascii="Arial Narrow" w:hAnsi="Arial Narrow"/>
          <w:b/>
          <w:bCs/>
          <w:spacing w:val="1"/>
        </w:rPr>
        <w:t>B</w:t>
      </w:r>
      <w:r w:rsidRPr="0067762C">
        <w:rPr>
          <w:rFonts w:ascii="Arial Narrow" w:hAnsi="Arial Narrow"/>
          <w:b/>
          <w:bCs/>
          <w:w w:val="99"/>
        </w:rPr>
        <w:t>RA</w:t>
      </w:r>
      <w:r w:rsidRPr="0067762C">
        <w:rPr>
          <w:rFonts w:ascii="Arial Narrow" w:hAnsi="Arial Narrow"/>
          <w:b/>
          <w:bCs/>
          <w:spacing w:val="-1"/>
        </w:rPr>
        <w:t>Ž</w:t>
      </w:r>
      <w:r w:rsidRPr="0067762C">
        <w:rPr>
          <w:rFonts w:ascii="Arial Narrow" w:hAnsi="Arial Narrow"/>
          <w:b/>
          <w:bCs/>
        </w:rPr>
        <w:t>LO</w:t>
      </w:r>
      <w:r w:rsidRPr="0067762C">
        <w:rPr>
          <w:rFonts w:ascii="Arial Narrow" w:hAnsi="Arial Narrow"/>
          <w:b/>
          <w:bCs/>
          <w:spacing w:val="-1"/>
        </w:rPr>
        <w:t>Ž</w:t>
      </w:r>
      <w:r w:rsidRPr="0067762C">
        <w:rPr>
          <w:rFonts w:ascii="Arial Narrow" w:hAnsi="Arial Narrow"/>
          <w:b/>
          <w:bCs/>
        </w:rPr>
        <w:t>E</w:t>
      </w:r>
      <w:r w:rsidRPr="0067762C">
        <w:rPr>
          <w:rFonts w:ascii="Arial Narrow" w:hAnsi="Arial Narrow"/>
          <w:b/>
          <w:bCs/>
          <w:w w:val="99"/>
        </w:rPr>
        <w:t>N</w:t>
      </w:r>
      <w:r w:rsidRPr="0067762C">
        <w:rPr>
          <w:rFonts w:ascii="Arial Narrow" w:hAnsi="Arial Narrow"/>
          <w:b/>
          <w:bCs/>
        </w:rPr>
        <w:t>JE</w:t>
      </w:r>
      <w:r w:rsidRPr="0067762C">
        <w:rPr>
          <w:rFonts w:ascii="Arial Narrow" w:hAnsi="Arial Narrow"/>
        </w:rPr>
        <w:t xml:space="preserve"> </w:t>
      </w:r>
      <w:r w:rsidRPr="0067762C">
        <w:rPr>
          <w:rFonts w:ascii="Arial Narrow" w:hAnsi="Arial Narrow"/>
          <w:b/>
          <w:bCs/>
        </w:rPr>
        <w:t>O</w:t>
      </w:r>
      <w:r w:rsidRPr="0067762C">
        <w:rPr>
          <w:rFonts w:ascii="Arial Narrow" w:hAnsi="Arial Narrow"/>
          <w:b/>
          <w:bCs/>
          <w:spacing w:val="1"/>
          <w:w w:val="99"/>
        </w:rPr>
        <w:t>S</w:t>
      </w:r>
      <w:r w:rsidRPr="0067762C">
        <w:rPr>
          <w:rFonts w:ascii="Arial Narrow" w:hAnsi="Arial Narrow"/>
          <w:b/>
          <w:bCs/>
        </w:rPr>
        <w:t>T</w:t>
      </w:r>
      <w:r w:rsidRPr="0067762C">
        <w:rPr>
          <w:rFonts w:ascii="Arial Narrow" w:hAnsi="Arial Narrow"/>
          <w:b/>
          <w:bCs/>
          <w:w w:val="99"/>
        </w:rPr>
        <w:t>V</w:t>
      </w:r>
      <w:r w:rsidRPr="0067762C">
        <w:rPr>
          <w:rFonts w:ascii="Arial Narrow" w:hAnsi="Arial Narrow"/>
          <w:b/>
          <w:bCs/>
          <w:spacing w:val="2"/>
          <w:w w:val="99"/>
        </w:rPr>
        <w:t>A</w:t>
      </w:r>
      <w:r w:rsidRPr="0067762C">
        <w:rPr>
          <w:rFonts w:ascii="Arial Narrow" w:hAnsi="Arial Narrow"/>
          <w:b/>
          <w:bCs/>
          <w:w w:val="99"/>
        </w:rPr>
        <w:t>R</w:t>
      </w:r>
      <w:r w:rsidRPr="0067762C">
        <w:rPr>
          <w:rFonts w:ascii="Arial Narrow" w:hAnsi="Arial Narrow"/>
          <w:b/>
          <w:bCs/>
        </w:rPr>
        <w:t>E</w:t>
      </w:r>
      <w:r w:rsidRPr="0067762C">
        <w:rPr>
          <w:rFonts w:ascii="Arial Narrow" w:hAnsi="Arial Narrow"/>
          <w:b/>
          <w:bCs/>
          <w:w w:val="99"/>
        </w:rPr>
        <w:t>NI</w:t>
      </w:r>
      <w:r w:rsidRPr="0067762C">
        <w:rPr>
          <w:rFonts w:ascii="Arial Narrow" w:hAnsi="Arial Narrow"/>
          <w:b/>
          <w:bCs/>
        </w:rPr>
        <w:t>H</w:t>
      </w:r>
      <w:r w:rsidRPr="0067762C">
        <w:rPr>
          <w:rFonts w:ascii="Arial Narrow" w:hAnsi="Arial Narrow"/>
        </w:rPr>
        <w:t xml:space="preserve"> </w:t>
      </w:r>
      <w:r w:rsidRPr="0067762C">
        <w:rPr>
          <w:rFonts w:ascii="Arial Narrow" w:hAnsi="Arial Narrow"/>
          <w:b/>
          <w:bCs/>
          <w:spacing w:val="-2"/>
        </w:rPr>
        <w:t>P</w:t>
      </w:r>
      <w:r w:rsidRPr="0067762C">
        <w:rPr>
          <w:rFonts w:ascii="Arial Narrow" w:hAnsi="Arial Narrow"/>
          <w:b/>
          <w:bCs/>
          <w:w w:val="99"/>
        </w:rPr>
        <w:t>RI</w:t>
      </w:r>
      <w:r w:rsidRPr="0067762C">
        <w:rPr>
          <w:rFonts w:ascii="Arial Narrow" w:hAnsi="Arial Narrow"/>
          <w:b/>
          <w:bCs/>
        </w:rPr>
        <w:t>HO</w:t>
      </w:r>
      <w:r w:rsidRPr="0067762C">
        <w:rPr>
          <w:rFonts w:ascii="Arial Narrow" w:hAnsi="Arial Narrow"/>
          <w:b/>
          <w:bCs/>
          <w:spacing w:val="2"/>
          <w:w w:val="99"/>
        </w:rPr>
        <w:t>D</w:t>
      </w:r>
      <w:r w:rsidRPr="0067762C">
        <w:rPr>
          <w:rFonts w:ascii="Arial Narrow" w:hAnsi="Arial Narrow"/>
          <w:b/>
          <w:bCs/>
          <w:w w:val="99"/>
        </w:rPr>
        <w:t>A</w:t>
      </w:r>
      <w:r w:rsidRPr="0067762C">
        <w:rPr>
          <w:rFonts w:ascii="Arial Narrow" w:hAnsi="Arial Narrow"/>
        </w:rPr>
        <w:t xml:space="preserve"> </w:t>
      </w:r>
      <w:r w:rsidRPr="0067762C">
        <w:rPr>
          <w:rFonts w:ascii="Arial Narrow" w:hAnsi="Arial Narrow"/>
          <w:b/>
          <w:bCs/>
          <w:w w:val="99"/>
        </w:rPr>
        <w:t>I</w:t>
      </w:r>
      <w:r w:rsidRPr="0067762C">
        <w:rPr>
          <w:rFonts w:ascii="Arial Narrow" w:hAnsi="Arial Narrow"/>
        </w:rPr>
        <w:t xml:space="preserve"> </w:t>
      </w:r>
      <w:r w:rsidRPr="0067762C">
        <w:rPr>
          <w:rFonts w:ascii="Arial Narrow" w:hAnsi="Arial Narrow"/>
          <w:b/>
          <w:bCs/>
          <w:spacing w:val="-2"/>
        </w:rPr>
        <w:t>P</w:t>
      </w:r>
      <w:r w:rsidRPr="0067762C">
        <w:rPr>
          <w:rFonts w:ascii="Arial Narrow" w:hAnsi="Arial Narrow"/>
          <w:b/>
          <w:bCs/>
          <w:w w:val="99"/>
        </w:rPr>
        <w:t>R</w:t>
      </w:r>
      <w:r w:rsidRPr="0067762C">
        <w:rPr>
          <w:rFonts w:ascii="Arial Narrow" w:hAnsi="Arial Narrow"/>
          <w:b/>
          <w:bCs/>
          <w:spacing w:val="1"/>
          <w:w w:val="99"/>
        </w:rPr>
        <w:t>I</w:t>
      </w:r>
      <w:r w:rsidRPr="0067762C">
        <w:rPr>
          <w:rFonts w:ascii="Arial Narrow" w:hAnsi="Arial Narrow"/>
          <w:b/>
          <w:bCs/>
        </w:rPr>
        <w:t>M</w:t>
      </w:r>
      <w:r w:rsidRPr="0067762C">
        <w:rPr>
          <w:rFonts w:ascii="Arial Narrow" w:hAnsi="Arial Narrow"/>
          <w:b/>
          <w:bCs/>
          <w:w w:val="99"/>
        </w:rPr>
        <w:t>I</w:t>
      </w:r>
      <w:r w:rsidRPr="0067762C">
        <w:rPr>
          <w:rFonts w:ascii="Arial Narrow" w:hAnsi="Arial Narrow"/>
          <w:b/>
          <w:bCs/>
        </w:rPr>
        <w:t>T</w:t>
      </w:r>
      <w:r w:rsidRPr="0067762C">
        <w:rPr>
          <w:rFonts w:ascii="Arial Narrow" w:hAnsi="Arial Narrow"/>
          <w:b/>
          <w:bCs/>
          <w:spacing w:val="-2"/>
        </w:rPr>
        <w:t>K</w:t>
      </w:r>
      <w:r w:rsidRPr="0067762C">
        <w:rPr>
          <w:rFonts w:ascii="Arial Narrow" w:hAnsi="Arial Narrow"/>
          <w:b/>
          <w:bCs/>
          <w:w w:val="99"/>
        </w:rPr>
        <w:t>A</w:t>
      </w:r>
      <w:r w:rsidRPr="0067762C">
        <w:rPr>
          <w:rFonts w:ascii="Arial Narrow" w:hAnsi="Arial Narrow"/>
          <w:b/>
          <w:bCs/>
        </w:rPr>
        <w:t>,</w:t>
      </w:r>
      <w:r w:rsidRPr="0067762C">
        <w:rPr>
          <w:rFonts w:ascii="Arial Narrow" w:hAnsi="Arial Narrow"/>
          <w:spacing w:val="1"/>
        </w:rPr>
        <w:t xml:space="preserve"> </w:t>
      </w:r>
      <w:r w:rsidRPr="0067762C">
        <w:rPr>
          <w:rFonts w:ascii="Arial Narrow" w:hAnsi="Arial Narrow"/>
          <w:b/>
          <w:bCs/>
          <w:w w:val="99"/>
        </w:rPr>
        <w:t>RAS</w:t>
      </w:r>
      <w:r w:rsidRPr="0067762C">
        <w:rPr>
          <w:rFonts w:ascii="Arial Narrow" w:hAnsi="Arial Narrow"/>
          <w:b/>
          <w:bCs/>
        </w:rPr>
        <w:t>H</w:t>
      </w:r>
      <w:r w:rsidRPr="0067762C">
        <w:rPr>
          <w:rFonts w:ascii="Arial Narrow" w:hAnsi="Arial Narrow"/>
          <w:b/>
          <w:bCs/>
          <w:spacing w:val="1"/>
        </w:rPr>
        <w:t>O</w:t>
      </w:r>
      <w:r w:rsidRPr="0067762C">
        <w:rPr>
          <w:rFonts w:ascii="Arial Narrow" w:hAnsi="Arial Narrow"/>
          <w:b/>
          <w:bCs/>
          <w:w w:val="99"/>
        </w:rPr>
        <w:t>DA</w:t>
      </w:r>
      <w:r w:rsidRPr="0067762C">
        <w:rPr>
          <w:rFonts w:ascii="Arial Narrow" w:hAnsi="Arial Narrow"/>
        </w:rPr>
        <w:t xml:space="preserve"> </w:t>
      </w:r>
      <w:r w:rsidRPr="0067762C">
        <w:rPr>
          <w:rFonts w:ascii="Arial Narrow" w:hAnsi="Arial Narrow"/>
          <w:b/>
          <w:bCs/>
          <w:w w:val="99"/>
        </w:rPr>
        <w:t>I</w:t>
      </w:r>
      <w:r w:rsidRPr="0067762C">
        <w:rPr>
          <w:rFonts w:ascii="Arial Narrow" w:hAnsi="Arial Narrow"/>
        </w:rPr>
        <w:t xml:space="preserve"> </w:t>
      </w:r>
      <w:r w:rsidRPr="0067762C">
        <w:rPr>
          <w:rFonts w:ascii="Arial Narrow" w:hAnsi="Arial Narrow"/>
          <w:b/>
          <w:bCs/>
          <w:w w:val="99"/>
        </w:rPr>
        <w:t>I</w:t>
      </w:r>
      <w:r w:rsidRPr="0067762C">
        <w:rPr>
          <w:rFonts w:ascii="Arial Narrow" w:hAnsi="Arial Narrow"/>
          <w:b/>
          <w:bCs/>
          <w:spacing w:val="-2"/>
        </w:rPr>
        <w:t>Z</w:t>
      </w:r>
      <w:r w:rsidRPr="0067762C">
        <w:rPr>
          <w:rFonts w:ascii="Arial Narrow" w:hAnsi="Arial Narrow"/>
          <w:b/>
          <w:bCs/>
          <w:w w:val="99"/>
        </w:rPr>
        <w:t>D</w:t>
      </w:r>
      <w:r w:rsidRPr="0067762C">
        <w:rPr>
          <w:rFonts w:ascii="Arial Narrow" w:hAnsi="Arial Narrow"/>
          <w:b/>
          <w:bCs/>
          <w:spacing w:val="-1"/>
          <w:w w:val="99"/>
        </w:rPr>
        <w:t>A</w:t>
      </w:r>
      <w:r w:rsidRPr="0067762C">
        <w:rPr>
          <w:rFonts w:ascii="Arial Narrow" w:hAnsi="Arial Narrow"/>
          <w:b/>
          <w:bCs/>
        </w:rPr>
        <w:t>T</w:t>
      </w:r>
      <w:r w:rsidRPr="0067762C">
        <w:rPr>
          <w:rFonts w:ascii="Arial Narrow" w:hAnsi="Arial Narrow"/>
          <w:b/>
          <w:bCs/>
          <w:spacing w:val="2"/>
          <w:w w:val="99"/>
        </w:rPr>
        <w:t>A</w:t>
      </w:r>
      <w:r w:rsidRPr="0067762C">
        <w:rPr>
          <w:rFonts w:ascii="Arial Narrow" w:hAnsi="Arial Narrow"/>
          <w:b/>
          <w:bCs/>
          <w:spacing w:val="-1"/>
        </w:rPr>
        <w:t>K</w:t>
      </w:r>
      <w:r w:rsidRPr="0067762C">
        <w:rPr>
          <w:rFonts w:ascii="Arial Narrow" w:hAnsi="Arial Narrow"/>
          <w:b/>
          <w:bCs/>
          <w:w w:val="99"/>
        </w:rPr>
        <w:t>A</w:t>
      </w:r>
    </w:p>
    <w:p w14:paraId="6304D97E" w14:textId="77777777" w:rsidR="00384699" w:rsidRDefault="00384699" w:rsidP="00384699">
      <w:pPr>
        <w:pStyle w:val="Odlomakpopisa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 Narrow" w:hAnsi="Arial Narrow"/>
          <w:b/>
          <w:u w:val="single"/>
        </w:rPr>
      </w:pPr>
    </w:p>
    <w:p w14:paraId="4C18B2EE" w14:textId="77777777" w:rsidR="00384699" w:rsidRPr="004000A9" w:rsidRDefault="00384699" w:rsidP="00384699">
      <w:pPr>
        <w:pStyle w:val="Odlomakpopisa"/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1</w:t>
      </w:r>
      <w:r w:rsidRPr="004000A9">
        <w:rPr>
          <w:rFonts w:ascii="Arial Narrow" w:hAnsi="Arial Narrow"/>
          <w:b/>
          <w:u w:val="single"/>
        </w:rPr>
        <w:t xml:space="preserve">. Prihodi i primici </w:t>
      </w:r>
    </w:p>
    <w:p w14:paraId="6A952D79" w14:textId="77777777" w:rsidR="00384699" w:rsidRPr="00161DB1" w:rsidRDefault="00384699" w:rsidP="00384699">
      <w:pPr>
        <w:jc w:val="both"/>
        <w:rPr>
          <w:rFonts w:ascii="Arial Narrow" w:hAnsi="Arial Narrow"/>
        </w:rPr>
      </w:pPr>
      <w:r w:rsidRPr="00161DB1">
        <w:rPr>
          <w:rFonts w:ascii="Arial Narrow" w:hAnsi="Arial Narrow"/>
        </w:rPr>
        <w:t>Prihod je povećanje ekonomskih koristi tijekom izvještajnog razdoblja u obliku priljeva novca i novčanih ekvivalenata, evidentira se na temelju nastanka događaja, priznaje se prema kriteriju mjerljivosti i raspoloživosti – u trenutku priljeva novčanih sredstava na račun u razdoblju na koje se odnose. Temeljno se klasificiraju na prihode od poslovanja (tekući prihodi) i prihode od prodaje nefinancijske imovine (kapitalni prihodi). Prihodi poslovanja klasificiraju se na prihode od poreza, prihode od doprinosa, potpore, prihode od imovine, prihode od administrativnih pristojbi i po posebnim propisima i ostale prihode. Prihodi od prodaje nefinancijske imovine klasificiraju se prema vrstama prodane nefinancijske imovine. Primici su priljevi novca i novčanih ekvivalenata po svim osnovama.</w:t>
      </w:r>
    </w:p>
    <w:p w14:paraId="77FE7310" w14:textId="77777777" w:rsidR="00384699" w:rsidRPr="00161DB1" w:rsidRDefault="00384699" w:rsidP="00384699">
      <w:pPr>
        <w:jc w:val="both"/>
        <w:rPr>
          <w:rFonts w:ascii="Arial Narrow" w:hAnsi="Arial Narrow"/>
        </w:rPr>
      </w:pPr>
      <w:r w:rsidRPr="00161DB1">
        <w:rPr>
          <w:rFonts w:ascii="Arial Narrow" w:hAnsi="Arial Narrow"/>
        </w:rPr>
        <w:t>Planirani prihodi i primici Proračuna Općine Đulovac za 202</w:t>
      </w:r>
      <w:r>
        <w:rPr>
          <w:rFonts w:ascii="Arial Narrow" w:hAnsi="Arial Narrow"/>
        </w:rPr>
        <w:t>5</w:t>
      </w:r>
      <w:r w:rsidRPr="00161DB1">
        <w:rPr>
          <w:rFonts w:ascii="Arial Narrow" w:hAnsi="Arial Narrow"/>
        </w:rPr>
        <w:t xml:space="preserve">. godinu iznosili su </w:t>
      </w:r>
      <w:r>
        <w:rPr>
          <w:rFonts w:ascii="Arial Narrow" w:hAnsi="Arial Narrow"/>
        </w:rPr>
        <w:t xml:space="preserve">2.747.469,00 </w:t>
      </w:r>
      <w:r w:rsidRPr="00161DB1">
        <w:rPr>
          <w:rFonts w:ascii="Arial Narrow" w:hAnsi="Arial Narrow"/>
        </w:rPr>
        <w:t>eura , a za razdoblje od 01.1.202</w:t>
      </w:r>
      <w:r>
        <w:rPr>
          <w:rFonts w:ascii="Arial Narrow" w:hAnsi="Arial Narrow"/>
        </w:rPr>
        <w:t>5</w:t>
      </w:r>
      <w:r w:rsidRPr="00161DB1">
        <w:rPr>
          <w:rFonts w:ascii="Arial Narrow" w:hAnsi="Arial Narrow"/>
        </w:rPr>
        <w:t xml:space="preserve">. do </w:t>
      </w:r>
      <w:r>
        <w:rPr>
          <w:rFonts w:ascii="Arial Narrow" w:hAnsi="Arial Narrow"/>
        </w:rPr>
        <w:t>30.06</w:t>
      </w:r>
      <w:r w:rsidRPr="00161DB1">
        <w:rPr>
          <w:rFonts w:ascii="Arial Narrow" w:hAnsi="Arial Narrow"/>
        </w:rPr>
        <w:t>.202</w:t>
      </w:r>
      <w:r>
        <w:rPr>
          <w:rFonts w:ascii="Arial Narrow" w:hAnsi="Arial Narrow"/>
        </w:rPr>
        <w:t>5</w:t>
      </w:r>
      <w:r w:rsidRPr="00161DB1">
        <w:rPr>
          <w:rFonts w:ascii="Arial Narrow" w:hAnsi="Arial Narrow"/>
        </w:rPr>
        <w:t xml:space="preserve">.  ostvareni su u iznosu od  </w:t>
      </w:r>
      <w:r w:rsidRPr="00E368B2">
        <w:rPr>
          <w:rFonts w:ascii="Arial Narrow" w:hAnsi="Arial Narrow"/>
        </w:rPr>
        <w:t>1.157.031,88</w:t>
      </w:r>
      <w:r>
        <w:rPr>
          <w:rFonts w:ascii="Arial Narrow" w:hAnsi="Arial Narrow"/>
        </w:rPr>
        <w:t xml:space="preserve"> </w:t>
      </w:r>
      <w:r w:rsidRPr="00DF5EF1">
        <w:rPr>
          <w:rFonts w:ascii="Arial Narrow" w:hAnsi="Arial Narrow"/>
        </w:rPr>
        <w:t xml:space="preserve"> </w:t>
      </w:r>
      <w:r w:rsidRPr="00161DB1">
        <w:rPr>
          <w:rFonts w:ascii="Arial Narrow" w:hAnsi="Arial Narrow"/>
        </w:rPr>
        <w:t xml:space="preserve">eura, </w:t>
      </w:r>
      <w:r>
        <w:rPr>
          <w:rFonts w:ascii="Arial Narrow" w:hAnsi="Arial Narrow"/>
        </w:rPr>
        <w:t>ili 42,11</w:t>
      </w:r>
      <w:r w:rsidRPr="00161DB1">
        <w:rPr>
          <w:rFonts w:ascii="Arial Narrow" w:hAnsi="Arial Narrow"/>
        </w:rPr>
        <w:t xml:space="preserve">  % u odnosu na ukupno planirane prihode i primitke Proračuna za 202</w:t>
      </w:r>
      <w:r>
        <w:rPr>
          <w:rFonts w:ascii="Arial Narrow" w:hAnsi="Arial Narrow"/>
        </w:rPr>
        <w:t>5</w:t>
      </w:r>
      <w:r w:rsidRPr="00161DB1">
        <w:rPr>
          <w:rFonts w:ascii="Arial Narrow" w:hAnsi="Arial Narrow"/>
        </w:rPr>
        <w:t xml:space="preserve">.godinu, a </w:t>
      </w:r>
      <w:r>
        <w:rPr>
          <w:rFonts w:ascii="Arial Narrow" w:hAnsi="Arial Narrow"/>
        </w:rPr>
        <w:t>2,44 % manje</w:t>
      </w:r>
      <w:r w:rsidRPr="00161DB1">
        <w:rPr>
          <w:rFonts w:ascii="Arial Narrow" w:hAnsi="Arial Narrow"/>
        </w:rPr>
        <w:t xml:space="preserve"> u odnosu na  izvršene prihode i primitke u istom razdoblju 202</w:t>
      </w:r>
      <w:r>
        <w:rPr>
          <w:rFonts w:ascii="Arial Narrow" w:hAnsi="Arial Narrow"/>
        </w:rPr>
        <w:t>4</w:t>
      </w:r>
      <w:r w:rsidRPr="00161DB1">
        <w:rPr>
          <w:rFonts w:ascii="Arial Narrow" w:hAnsi="Arial Narrow"/>
        </w:rPr>
        <w:t>. godine.</w:t>
      </w:r>
    </w:p>
    <w:p w14:paraId="77913388" w14:textId="77777777" w:rsidR="00384699" w:rsidRPr="004000A9" w:rsidRDefault="00384699" w:rsidP="00384699">
      <w:pPr>
        <w:pStyle w:val="Odlomakpopisa"/>
        <w:ind w:left="360"/>
        <w:jc w:val="both"/>
        <w:rPr>
          <w:rFonts w:ascii="Arial Narrow" w:hAnsi="Arial Narrow"/>
        </w:rPr>
      </w:pPr>
    </w:p>
    <w:p w14:paraId="1872D907" w14:textId="77777777" w:rsidR="00384699" w:rsidRPr="006B38CD" w:rsidRDefault="00384699" w:rsidP="00384699">
      <w:pPr>
        <w:pStyle w:val="Odlomakpopisa"/>
        <w:ind w:left="360"/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  <w:r w:rsidRPr="006B38CD">
        <w:rPr>
          <w:rFonts w:ascii="Arial Narrow" w:hAnsi="Arial Narrow"/>
          <w:color w:val="2E74B5" w:themeColor="accent1" w:themeShade="BF"/>
          <w:sz w:val="18"/>
          <w:szCs w:val="18"/>
        </w:rPr>
        <w:t>Tablica 1) Ukupni prihodi i primici Proračuna Općine Đulovac u</w:t>
      </w:r>
      <w:r>
        <w:rPr>
          <w:rFonts w:ascii="Arial Narrow" w:hAnsi="Arial Narrow"/>
          <w:color w:val="2E74B5" w:themeColor="accent1" w:themeShade="BF"/>
          <w:sz w:val="18"/>
          <w:szCs w:val="18"/>
        </w:rPr>
        <w:t xml:space="preserve"> razdoblju od 01.01.2025. do 30.06.</w:t>
      </w:r>
      <w:r w:rsidRPr="006B38CD">
        <w:rPr>
          <w:rFonts w:ascii="Arial Narrow" w:hAnsi="Arial Narrow"/>
          <w:color w:val="2E74B5" w:themeColor="accent1" w:themeShade="BF"/>
          <w:sz w:val="18"/>
          <w:szCs w:val="18"/>
        </w:rPr>
        <w:t xml:space="preserve"> 202</w:t>
      </w:r>
      <w:r>
        <w:rPr>
          <w:rFonts w:ascii="Arial Narrow" w:hAnsi="Arial Narrow"/>
          <w:color w:val="2E74B5" w:themeColor="accent1" w:themeShade="BF"/>
          <w:sz w:val="18"/>
          <w:szCs w:val="18"/>
        </w:rPr>
        <w:t>5</w:t>
      </w:r>
      <w:r w:rsidRPr="006B38CD">
        <w:rPr>
          <w:rFonts w:ascii="Arial Narrow" w:hAnsi="Arial Narrow"/>
          <w:color w:val="2E74B5" w:themeColor="accent1" w:themeShade="BF"/>
          <w:sz w:val="18"/>
          <w:szCs w:val="18"/>
        </w:rPr>
        <w:t>. godini u odnosu na plan i izvršenje 202</w:t>
      </w:r>
      <w:r>
        <w:rPr>
          <w:rFonts w:ascii="Arial Narrow" w:hAnsi="Arial Narrow"/>
          <w:color w:val="2E74B5" w:themeColor="accent1" w:themeShade="BF"/>
          <w:sz w:val="18"/>
          <w:szCs w:val="18"/>
        </w:rPr>
        <w:t>4</w:t>
      </w:r>
      <w:r w:rsidRPr="006B38CD">
        <w:rPr>
          <w:rFonts w:ascii="Arial Narrow" w:hAnsi="Arial Narrow"/>
          <w:color w:val="2E74B5" w:themeColor="accent1" w:themeShade="BF"/>
          <w:sz w:val="18"/>
          <w:szCs w:val="18"/>
        </w:rPr>
        <w:t>. godine</w:t>
      </w:r>
    </w:p>
    <w:tbl>
      <w:tblPr>
        <w:tblStyle w:val="Obinatablica2"/>
        <w:tblW w:w="10061" w:type="dxa"/>
        <w:tblLook w:val="04A0" w:firstRow="1" w:lastRow="0" w:firstColumn="1" w:lastColumn="0" w:noHBand="0" w:noVBand="1"/>
      </w:tblPr>
      <w:tblGrid>
        <w:gridCol w:w="800"/>
        <w:gridCol w:w="3226"/>
        <w:gridCol w:w="1405"/>
        <w:gridCol w:w="1326"/>
        <w:gridCol w:w="1161"/>
        <w:gridCol w:w="1035"/>
        <w:gridCol w:w="1108"/>
      </w:tblGrid>
      <w:tr w:rsidR="00384699" w:rsidRPr="00E368B2" w14:paraId="72AA0F65" w14:textId="77777777" w:rsidTr="0038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 w:val="restart"/>
            <w:hideMark/>
          </w:tcPr>
          <w:p w14:paraId="08FC9552" w14:textId="77777777" w:rsidR="00384699" w:rsidRPr="00E368B2" w:rsidRDefault="00384699" w:rsidP="00384699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Razred/ Skupina</w:t>
            </w:r>
          </w:p>
        </w:tc>
        <w:tc>
          <w:tcPr>
            <w:tcW w:w="3226" w:type="dxa"/>
            <w:vMerge w:val="restart"/>
            <w:hideMark/>
          </w:tcPr>
          <w:p w14:paraId="5CF931F8" w14:textId="77777777" w:rsidR="00384699" w:rsidRPr="00E368B2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Vrsta  prihoda/primitka</w:t>
            </w:r>
          </w:p>
        </w:tc>
        <w:tc>
          <w:tcPr>
            <w:tcW w:w="1405" w:type="dxa"/>
            <w:noWrap/>
            <w:hideMark/>
          </w:tcPr>
          <w:p w14:paraId="5EFEE65C" w14:textId="77777777" w:rsidR="00384699" w:rsidRPr="00E368B2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Izvršenje</w:t>
            </w:r>
          </w:p>
        </w:tc>
        <w:tc>
          <w:tcPr>
            <w:tcW w:w="1326" w:type="dxa"/>
            <w:noWrap/>
            <w:hideMark/>
          </w:tcPr>
          <w:p w14:paraId="73D84D82" w14:textId="77777777" w:rsidR="00384699" w:rsidRPr="00E368B2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 xml:space="preserve">Tekući plan </w:t>
            </w:r>
          </w:p>
        </w:tc>
        <w:tc>
          <w:tcPr>
            <w:tcW w:w="1161" w:type="dxa"/>
            <w:noWrap/>
            <w:hideMark/>
          </w:tcPr>
          <w:p w14:paraId="4C225841" w14:textId="77777777" w:rsidR="00384699" w:rsidRPr="00E368B2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Izvršenje</w:t>
            </w:r>
          </w:p>
        </w:tc>
        <w:tc>
          <w:tcPr>
            <w:tcW w:w="1035" w:type="dxa"/>
            <w:noWrap/>
            <w:hideMark/>
          </w:tcPr>
          <w:p w14:paraId="5CA0A255" w14:textId="77777777" w:rsidR="00384699" w:rsidRPr="00E368B2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1108" w:type="dxa"/>
            <w:noWrap/>
            <w:hideMark/>
          </w:tcPr>
          <w:p w14:paraId="1980863A" w14:textId="77777777" w:rsidR="00384699" w:rsidRPr="00E368B2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Indeks</w:t>
            </w:r>
          </w:p>
        </w:tc>
      </w:tr>
      <w:tr w:rsidR="00384699" w:rsidRPr="00E368B2" w14:paraId="6835927E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/>
            <w:hideMark/>
          </w:tcPr>
          <w:p w14:paraId="011D9BF8" w14:textId="77777777" w:rsidR="00384699" w:rsidRPr="00E368B2" w:rsidRDefault="00384699" w:rsidP="00384699">
            <w:pPr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vMerge/>
            <w:hideMark/>
          </w:tcPr>
          <w:p w14:paraId="67F51963" w14:textId="77777777" w:rsidR="00384699" w:rsidRPr="00E368B2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noWrap/>
            <w:hideMark/>
          </w:tcPr>
          <w:p w14:paraId="40DBCFD2" w14:textId="77777777" w:rsidR="00384699" w:rsidRPr="00E368B2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30.06.2024.</w:t>
            </w:r>
          </w:p>
        </w:tc>
        <w:tc>
          <w:tcPr>
            <w:tcW w:w="1326" w:type="dxa"/>
            <w:hideMark/>
          </w:tcPr>
          <w:p w14:paraId="4BC07CF6" w14:textId="77777777" w:rsidR="00384699" w:rsidRPr="00E368B2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2025. I. Rebalans</w:t>
            </w:r>
          </w:p>
        </w:tc>
        <w:tc>
          <w:tcPr>
            <w:tcW w:w="1161" w:type="dxa"/>
            <w:hideMark/>
          </w:tcPr>
          <w:p w14:paraId="3286C2C2" w14:textId="77777777" w:rsidR="00384699" w:rsidRPr="00E368B2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Izvršeno 30.06.2025.</w:t>
            </w:r>
          </w:p>
        </w:tc>
        <w:tc>
          <w:tcPr>
            <w:tcW w:w="1035" w:type="dxa"/>
            <w:noWrap/>
            <w:hideMark/>
          </w:tcPr>
          <w:p w14:paraId="76EA5AB3" w14:textId="77777777" w:rsidR="00384699" w:rsidRPr="00E368B2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5/3</w:t>
            </w:r>
          </w:p>
        </w:tc>
        <w:tc>
          <w:tcPr>
            <w:tcW w:w="1108" w:type="dxa"/>
            <w:noWrap/>
            <w:hideMark/>
          </w:tcPr>
          <w:p w14:paraId="17A67725" w14:textId="77777777" w:rsidR="00384699" w:rsidRPr="00E368B2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5/4</w:t>
            </w:r>
          </w:p>
        </w:tc>
      </w:tr>
      <w:tr w:rsidR="00384699" w:rsidRPr="00E368B2" w14:paraId="01D0FAB1" w14:textId="77777777" w:rsidTr="00384699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noWrap/>
            <w:hideMark/>
          </w:tcPr>
          <w:p w14:paraId="6A41D39F" w14:textId="77777777" w:rsidR="00384699" w:rsidRPr="00E368B2" w:rsidRDefault="00384699" w:rsidP="00384699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6" w:type="dxa"/>
            <w:noWrap/>
            <w:hideMark/>
          </w:tcPr>
          <w:p w14:paraId="7A607185" w14:textId="77777777" w:rsidR="00384699" w:rsidRPr="00E368B2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5" w:type="dxa"/>
            <w:noWrap/>
            <w:hideMark/>
          </w:tcPr>
          <w:p w14:paraId="60EFF7B2" w14:textId="77777777" w:rsidR="00384699" w:rsidRPr="00E368B2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noWrap/>
            <w:hideMark/>
          </w:tcPr>
          <w:p w14:paraId="70FE5595" w14:textId="77777777" w:rsidR="00384699" w:rsidRPr="00E368B2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noWrap/>
            <w:hideMark/>
          </w:tcPr>
          <w:p w14:paraId="682620E0" w14:textId="77777777" w:rsidR="00384699" w:rsidRPr="00E368B2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5" w:type="dxa"/>
            <w:noWrap/>
            <w:hideMark/>
          </w:tcPr>
          <w:p w14:paraId="19C81302" w14:textId="77777777" w:rsidR="00384699" w:rsidRPr="00E368B2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8" w:type="dxa"/>
            <w:noWrap/>
            <w:hideMark/>
          </w:tcPr>
          <w:p w14:paraId="2B8E0134" w14:textId="77777777" w:rsidR="00384699" w:rsidRPr="00E368B2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E368B2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</w:p>
        </w:tc>
      </w:tr>
      <w:tr w:rsidR="00384699" w:rsidRPr="000D04EE" w14:paraId="0B7B7E51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14:paraId="492E00C3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6" w:type="dxa"/>
            <w:hideMark/>
          </w:tcPr>
          <w:p w14:paraId="04E015FB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405" w:type="dxa"/>
            <w:hideMark/>
          </w:tcPr>
          <w:p w14:paraId="23B8003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1.185.930,34</w:t>
            </w:r>
          </w:p>
        </w:tc>
        <w:tc>
          <w:tcPr>
            <w:tcW w:w="1326" w:type="dxa"/>
            <w:hideMark/>
          </w:tcPr>
          <w:p w14:paraId="64EC58F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2.732.469,00</w:t>
            </w:r>
          </w:p>
        </w:tc>
        <w:tc>
          <w:tcPr>
            <w:tcW w:w="1161" w:type="dxa"/>
            <w:hideMark/>
          </w:tcPr>
          <w:p w14:paraId="5A1E4E5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1.148.660,19</w:t>
            </w:r>
          </w:p>
        </w:tc>
        <w:tc>
          <w:tcPr>
            <w:tcW w:w="1035" w:type="dxa"/>
            <w:hideMark/>
          </w:tcPr>
          <w:p w14:paraId="57B0C33D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96,86%</w:t>
            </w:r>
          </w:p>
        </w:tc>
        <w:tc>
          <w:tcPr>
            <w:tcW w:w="1108" w:type="dxa"/>
            <w:hideMark/>
          </w:tcPr>
          <w:p w14:paraId="333ECE4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42,04%</w:t>
            </w:r>
          </w:p>
        </w:tc>
      </w:tr>
      <w:tr w:rsidR="00384699" w:rsidRPr="000D04EE" w14:paraId="4DFE72E3" w14:textId="77777777" w:rsidTr="0038469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14:paraId="1BA98FB7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26" w:type="dxa"/>
            <w:hideMark/>
          </w:tcPr>
          <w:p w14:paraId="52FB325A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405" w:type="dxa"/>
            <w:noWrap/>
            <w:hideMark/>
          </w:tcPr>
          <w:p w14:paraId="09C77C7E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200.883,27</w:t>
            </w:r>
          </w:p>
        </w:tc>
        <w:tc>
          <w:tcPr>
            <w:tcW w:w="1326" w:type="dxa"/>
            <w:hideMark/>
          </w:tcPr>
          <w:p w14:paraId="44FFA06D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411.800,00</w:t>
            </w:r>
          </w:p>
        </w:tc>
        <w:tc>
          <w:tcPr>
            <w:tcW w:w="1161" w:type="dxa"/>
            <w:noWrap/>
            <w:hideMark/>
          </w:tcPr>
          <w:p w14:paraId="1DBA4759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246.193,65</w:t>
            </w:r>
          </w:p>
        </w:tc>
        <w:tc>
          <w:tcPr>
            <w:tcW w:w="1035" w:type="dxa"/>
            <w:hideMark/>
          </w:tcPr>
          <w:p w14:paraId="0E4FDB5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122,56%</w:t>
            </w:r>
          </w:p>
        </w:tc>
        <w:tc>
          <w:tcPr>
            <w:tcW w:w="1108" w:type="dxa"/>
            <w:hideMark/>
          </w:tcPr>
          <w:p w14:paraId="289DEF9F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59,78%</w:t>
            </w:r>
          </w:p>
        </w:tc>
      </w:tr>
      <w:tr w:rsidR="00384699" w:rsidRPr="000D04EE" w14:paraId="28BD5046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14:paraId="358A5D49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26" w:type="dxa"/>
            <w:hideMark/>
          </w:tcPr>
          <w:p w14:paraId="182985CD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Pomoći iz inozemstva (darovnice) i od subjekata unutar opće države</w:t>
            </w:r>
          </w:p>
        </w:tc>
        <w:tc>
          <w:tcPr>
            <w:tcW w:w="1405" w:type="dxa"/>
            <w:hideMark/>
          </w:tcPr>
          <w:p w14:paraId="0BFEB98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743.278,92</w:t>
            </w:r>
          </w:p>
        </w:tc>
        <w:tc>
          <w:tcPr>
            <w:tcW w:w="1326" w:type="dxa"/>
            <w:hideMark/>
          </w:tcPr>
          <w:p w14:paraId="461F4DE6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1.823.561,00</w:t>
            </w:r>
          </w:p>
        </w:tc>
        <w:tc>
          <w:tcPr>
            <w:tcW w:w="1161" w:type="dxa"/>
            <w:hideMark/>
          </w:tcPr>
          <w:p w14:paraId="39FC47B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509.845,92</w:t>
            </w:r>
          </w:p>
        </w:tc>
        <w:tc>
          <w:tcPr>
            <w:tcW w:w="1035" w:type="dxa"/>
            <w:hideMark/>
          </w:tcPr>
          <w:p w14:paraId="1E575B0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68,59%</w:t>
            </w:r>
          </w:p>
        </w:tc>
        <w:tc>
          <w:tcPr>
            <w:tcW w:w="1108" w:type="dxa"/>
            <w:hideMark/>
          </w:tcPr>
          <w:p w14:paraId="184BA31D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27,96%</w:t>
            </w:r>
          </w:p>
        </w:tc>
      </w:tr>
      <w:tr w:rsidR="00384699" w:rsidRPr="000D04EE" w14:paraId="31C779C1" w14:textId="77777777" w:rsidTr="0038469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14:paraId="01BD64E0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26" w:type="dxa"/>
            <w:hideMark/>
          </w:tcPr>
          <w:p w14:paraId="59D397E0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405" w:type="dxa"/>
            <w:hideMark/>
          </w:tcPr>
          <w:p w14:paraId="2576568D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64.739,55</w:t>
            </w:r>
          </w:p>
        </w:tc>
        <w:tc>
          <w:tcPr>
            <w:tcW w:w="1326" w:type="dxa"/>
            <w:hideMark/>
          </w:tcPr>
          <w:p w14:paraId="47E3387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213.762,00</w:t>
            </w:r>
          </w:p>
        </w:tc>
        <w:tc>
          <w:tcPr>
            <w:tcW w:w="1161" w:type="dxa"/>
            <w:hideMark/>
          </w:tcPr>
          <w:p w14:paraId="72F9ED8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194.139,37</w:t>
            </w:r>
          </w:p>
        </w:tc>
        <w:tc>
          <w:tcPr>
            <w:tcW w:w="1035" w:type="dxa"/>
            <w:hideMark/>
          </w:tcPr>
          <w:p w14:paraId="7919DB4F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299,88%</w:t>
            </w:r>
          </w:p>
        </w:tc>
        <w:tc>
          <w:tcPr>
            <w:tcW w:w="1108" w:type="dxa"/>
            <w:hideMark/>
          </w:tcPr>
          <w:p w14:paraId="6FFF575D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90,82%</w:t>
            </w:r>
          </w:p>
        </w:tc>
      </w:tr>
      <w:tr w:rsidR="00384699" w:rsidRPr="000D04EE" w14:paraId="765CDCF5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14:paraId="4C96BB67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226" w:type="dxa"/>
            <w:hideMark/>
          </w:tcPr>
          <w:p w14:paraId="4DA03389" w14:textId="77777777" w:rsidR="00384699" w:rsidRPr="000D04EE" w:rsidRDefault="00384699" w:rsidP="00384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405" w:type="dxa"/>
            <w:hideMark/>
          </w:tcPr>
          <w:p w14:paraId="15E5F5C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176.955,54</w:t>
            </w:r>
          </w:p>
        </w:tc>
        <w:tc>
          <w:tcPr>
            <w:tcW w:w="1326" w:type="dxa"/>
            <w:hideMark/>
          </w:tcPr>
          <w:p w14:paraId="3213639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282.583,00</w:t>
            </w:r>
          </w:p>
        </w:tc>
        <w:tc>
          <w:tcPr>
            <w:tcW w:w="1161" w:type="dxa"/>
            <w:hideMark/>
          </w:tcPr>
          <w:p w14:paraId="2CE0281E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198.426,46</w:t>
            </w:r>
          </w:p>
        </w:tc>
        <w:tc>
          <w:tcPr>
            <w:tcW w:w="1035" w:type="dxa"/>
            <w:hideMark/>
          </w:tcPr>
          <w:p w14:paraId="2E6FCA56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112,13%</w:t>
            </w:r>
          </w:p>
        </w:tc>
        <w:tc>
          <w:tcPr>
            <w:tcW w:w="1108" w:type="dxa"/>
            <w:hideMark/>
          </w:tcPr>
          <w:p w14:paraId="11B20B0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70,22%</w:t>
            </w:r>
          </w:p>
        </w:tc>
      </w:tr>
      <w:tr w:rsidR="00384699" w:rsidRPr="000D04EE" w14:paraId="582DAAAC" w14:textId="77777777" w:rsidTr="0038469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14:paraId="63959AAA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26" w:type="dxa"/>
            <w:hideMark/>
          </w:tcPr>
          <w:p w14:paraId="7D5B48BE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Ostali prihodi- Prihodi od prodaje proizvoda i robe te pruženih usluga i prihodi od donacija</w:t>
            </w:r>
          </w:p>
        </w:tc>
        <w:tc>
          <w:tcPr>
            <w:tcW w:w="1405" w:type="dxa"/>
            <w:hideMark/>
          </w:tcPr>
          <w:p w14:paraId="32028AD3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73,06</w:t>
            </w:r>
          </w:p>
        </w:tc>
        <w:tc>
          <w:tcPr>
            <w:tcW w:w="1326" w:type="dxa"/>
            <w:hideMark/>
          </w:tcPr>
          <w:p w14:paraId="2694866A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763,00</w:t>
            </w:r>
          </w:p>
        </w:tc>
        <w:tc>
          <w:tcPr>
            <w:tcW w:w="1161" w:type="dxa"/>
            <w:hideMark/>
          </w:tcPr>
          <w:p w14:paraId="2AF5481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54,79</w:t>
            </w:r>
          </w:p>
        </w:tc>
        <w:tc>
          <w:tcPr>
            <w:tcW w:w="1035" w:type="dxa"/>
            <w:hideMark/>
          </w:tcPr>
          <w:p w14:paraId="1EDC051C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74,99%</w:t>
            </w:r>
          </w:p>
        </w:tc>
        <w:tc>
          <w:tcPr>
            <w:tcW w:w="1108" w:type="dxa"/>
            <w:hideMark/>
          </w:tcPr>
          <w:p w14:paraId="79BCB9B7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7,18%</w:t>
            </w:r>
          </w:p>
        </w:tc>
      </w:tr>
      <w:tr w:rsidR="00384699" w:rsidRPr="000D04EE" w14:paraId="1808DD54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14:paraId="6AF978CD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6" w:type="dxa"/>
            <w:hideMark/>
          </w:tcPr>
          <w:p w14:paraId="7F9C3506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405" w:type="dxa"/>
            <w:hideMark/>
          </w:tcPr>
          <w:p w14:paraId="26AB1E64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326" w:type="dxa"/>
            <w:hideMark/>
          </w:tcPr>
          <w:p w14:paraId="0DB9BBDF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61" w:type="dxa"/>
            <w:hideMark/>
          </w:tcPr>
          <w:p w14:paraId="29690FD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8.371,69</w:t>
            </w:r>
          </w:p>
        </w:tc>
        <w:tc>
          <w:tcPr>
            <w:tcW w:w="1035" w:type="dxa"/>
            <w:hideMark/>
          </w:tcPr>
          <w:p w14:paraId="3E90621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24336,31%</w:t>
            </w:r>
          </w:p>
        </w:tc>
        <w:tc>
          <w:tcPr>
            <w:tcW w:w="1108" w:type="dxa"/>
            <w:hideMark/>
          </w:tcPr>
          <w:p w14:paraId="440F3FA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55,81%</w:t>
            </w:r>
          </w:p>
        </w:tc>
      </w:tr>
      <w:tr w:rsidR="00384699" w:rsidRPr="000D04EE" w14:paraId="2490D641" w14:textId="77777777" w:rsidTr="0038469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14:paraId="271FB130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26" w:type="dxa"/>
            <w:hideMark/>
          </w:tcPr>
          <w:p w14:paraId="05DD57D5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Prihodi od prodaje ne proizvedene imovine</w:t>
            </w:r>
          </w:p>
        </w:tc>
        <w:tc>
          <w:tcPr>
            <w:tcW w:w="1405" w:type="dxa"/>
            <w:hideMark/>
          </w:tcPr>
          <w:p w14:paraId="177F2E3E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326" w:type="dxa"/>
            <w:hideMark/>
          </w:tcPr>
          <w:p w14:paraId="051DCC4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61" w:type="dxa"/>
            <w:hideMark/>
          </w:tcPr>
          <w:p w14:paraId="63328BC5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8371,69</w:t>
            </w:r>
          </w:p>
        </w:tc>
        <w:tc>
          <w:tcPr>
            <w:tcW w:w="1035" w:type="dxa"/>
            <w:hideMark/>
          </w:tcPr>
          <w:p w14:paraId="2528E573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24336,31%</w:t>
            </w:r>
          </w:p>
        </w:tc>
        <w:tc>
          <w:tcPr>
            <w:tcW w:w="1108" w:type="dxa"/>
            <w:hideMark/>
          </w:tcPr>
          <w:p w14:paraId="2CF7414C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55,81%</w:t>
            </w:r>
          </w:p>
        </w:tc>
      </w:tr>
      <w:tr w:rsidR="00384699" w:rsidRPr="000D04EE" w14:paraId="336FFA04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hideMark/>
          </w:tcPr>
          <w:p w14:paraId="637846B1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26" w:type="dxa"/>
            <w:hideMark/>
          </w:tcPr>
          <w:p w14:paraId="183CCE4B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405" w:type="dxa"/>
            <w:hideMark/>
          </w:tcPr>
          <w:p w14:paraId="6FC2CC7D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6" w:type="dxa"/>
            <w:hideMark/>
          </w:tcPr>
          <w:p w14:paraId="1F2BCEE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hideMark/>
          </w:tcPr>
          <w:p w14:paraId="6EAE02C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5" w:type="dxa"/>
            <w:hideMark/>
          </w:tcPr>
          <w:p w14:paraId="24ADA4B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1108" w:type="dxa"/>
            <w:hideMark/>
          </w:tcPr>
          <w:p w14:paraId="34942C3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384699" w:rsidRPr="000D04EE" w14:paraId="0EB34CE3" w14:textId="77777777" w:rsidTr="0038469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noWrap/>
            <w:hideMark/>
          </w:tcPr>
          <w:p w14:paraId="69D7375A" w14:textId="77777777" w:rsidR="00384699" w:rsidRPr="000D04EE" w:rsidRDefault="00384699" w:rsidP="00384699">
            <w:pPr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6" w:type="dxa"/>
            <w:hideMark/>
          </w:tcPr>
          <w:p w14:paraId="007377FA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Ukupni prihodi i primici</w:t>
            </w:r>
          </w:p>
        </w:tc>
        <w:tc>
          <w:tcPr>
            <w:tcW w:w="1405" w:type="dxa"/>
            <w:hideMark/>
          </w:tcPr>
          <w:p w14:paraId="68CE641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1.185.964,74</w:t>
            </w:r>
          </w:p>
        </w:tc>
        <w:tc>
          <w:tcPr>
            <w:tcW w:w="1326" w:type="dxa"/>
            <w:hideMark/>
          </w:tcPr>
          <w:p w14:paraId="50E2E85A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2.747.469,00</w:t>
            </w:r>
          </w:p>
        </w:tc>
        <w:tc>
          <w:tcPr>
            <w:tcW w:w="1161" w:type="dxa"/>
            <w:hideMark/>
          </w:tcPr>
          <w:p w14:paraId="2BF89EC3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1.157.031,88</w:t>
            </w:r>
          </w:p>
        </w:tc>
        <w:tc>
          <w:tcPr>
            <w:tcW w:w="1035" w:type="dxa"/>
            <w:hideMark/>
          </w:tcPr>
          <w:p w14:paraId="7BEF5F0D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97,56%</w:t>
            </w:r>
          </w:p>
        </w:tc>
        <w:tc>
          <w:tcPr>
            <w:tcW w:w="1108" w:type="dxa"/>
            <w:hideMark/>
          </w:tcPr>
          <w:p w14:paraId="291E691D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42,11%</w:t>
            </w:r>
          </w:p>
        </w:tc>
      </w:tr>
    </w:tbl>
    <w:p w14:paraId="0F9961A8" w14:textId="77777777" w:rsidR="00384699" w:rsidRPr="000D04EE" w:rsidRDefault="00384699" w:rsidP="00384699">
      <w:pPr>
        <w:pStyle w:val="Bezproreda"/>
        <w:rPr>
          <w:rFonts w:ascii="Arial Narrow" w:hAnsi="Arial Narrow"/>
          <w:color w:val="00B0F0"/>
          <w:sz w:val="18"/>
          <w:szCs w:val="18"/>
        </w:rPr>
      </w:pPr>
    </w:p>
    <w:p w14:paraId="0A441E8F" w14:textId="77777777" w:rsidR="00384699" w:rsidRPr="00642F0B" w:rsidRDefault="00384699" w:rsidP="00384699">
      <w:pPr>
        <w:pStyle w:val="Bezproreda"/>
        <w:rPr>
          <w:rFonts w:ascii="Arial Narrow" w:hAnsi="Arial Narrow"/>
          <w:color w:val="00B0F0"/>
        </w:rPr>
      </w:pPr>
    </w:p>
    <w:p w14:paraId="72551416" w14:textId="77777777" w:rsidR="00384699" w:rsidRDefault="00384699" w:rsidP="00384699">
      <w:pPr>
        <w:jc w:val="both"/>
        <w:rPr>
          <w:rFonts w:ascii="Arial Narrow" w:hAnsi="Arial Narrow"/>
        </w:rPr>
      </w:pPr>
      <w:r w:rsidRPr="00BB47C7">
        <w:rPr>
          <w:rFonts w:ascii="Arial Narrow" w:hAnsi="Arial Narrow"/>
        </w:rPr>
        <w:t>Iz tabli</w:t>
      </w:r>
      <w:r>
        <w:rPr>
          <w:rFonts w:ascii="Arial Narrow" w:hAnsi="Arial Narrow"/>
        </w:rPr>
        <w:t xml:space="preserve">ce broj 1. vidljivo je da u </w:t>
      </w:r>
      <w:r w:rsidRPr="00E368B2">
        <w:rPr>
          <w:rFonts w:ascii="Arial Narrow" w:hAnsi="Arial Narrow"/>
        </w:rPr>
        <w:t xml:space="preserve">Đulovac u razdoblju od 01.01.2025. do 30.06. 2025. </w:t>
      </w:r>
      <w:r w:rsidRPr="00BB47C7">
        <w:rPr>
          <w:rFonts w:ascii="Arial Narrow" w:hAnsi="Arial Narrow"/>
        </w:rPr>
        <w:t xml:space="preserve"> godine  najveći</w:t>
      </w:r>
      <w:r>
        <w:rPr>
          <w:rFonts w:ascii="Arial Narrow" w:hAnsi="Arial Narrow"/>
        </w:rPr>
        <w:t xml:space="preserve">  </w:t>
      </w:r>
      <w:r w:rsidRPr="00BB47C7">
        <w:rPr>
          <w:rFonts w:ascii="Arial Narrow" w:hAnsi="Arial Narrow"/>
        </w:rPr>
        <w:t xml:space="preserve"> udio u ukupnim prihodima imaju prihodi  poslovanja, koji su ostvareni u iznosu od </w:t>
      </w:r>
      <w:r w:rsidRPr="00811334">
        <w:rPr>
          <w:rFonts w:ascii="Arial Narrow" w:eastAsia="Times New Roman" w:hAnsi="Arial Narrow" w:cs="Tahoma"/>
          <w:bCs/>
          <w:color w:val="000000"/>
        </w:rPr>
        <w:t xml:space="preserve"> </w:t>
      </w:r>
      <w:r w:rsidRPr="00E368B2">
        <w:rPr>
          <w:rFonts w:ascii="Arial Narrow" w:eastAsia="Times New Roman" w:hAnsi="Arial Narrow" w:cs="Calibri"/>
          <w:bCs/>
          <w:color w:val="000000"/>
        </w:rPr>
        <w:t>1.148.660,19</w:t>
      </w:r>
      <w:r>
        <w:rPr>
          <w:rFonts w:ascii="Arial Narrow" w:eastAsia="Times New Roman" w:hAnsi="Arial Narrow" w:cs="Calibri"/>
          <w:bCs/>
          <w:color w:val="000000"/>
        </w:rPr>
        <w:t>eura</w:t>
      </w:r>
      <w:r>
        <w:rPr>
          <w:rFonts w:ascii="Arial Narrow" w:eastAsia="Times New Roman" w:hAnsi="Arial Narrow" w:cs="Tahoma"/>
          <w:bCs/>
          <w:color w:val="000000"/>
        </w:rPr>
        <w:t xml:space="preserve"> </w:t>
      </w:r>
      <w:r>
        <w:rPr>
          <w:rFonts w:ascii="Arial Narrow" w:hAnsi="Arial Narrow"/>
        </w:rPr>
        <w:t>te imaju udio od 99,28 %, ukupnih prihoda, te prihodi od prodaje nefinancijske imovine ostvareni u iznosu od 8.731,69 eura  te imaju udio od 0,62 %, ukupnih prihoda.</w:t>
      </w:r>
    </w:p>
    <w:p w14:paraId="44F07C6A" w14:textId="77777777" w:rsidR="00384699" w:rsidRDefault="00384699" w:rsidP="00384699">
      <w:pPr>
        <w:jc w:val="both"/>
        <w:rPr>
          <w:rFonts w:ascii="Arial Narrow" w:hAnsi="Arial Narrow"/>
        </w:rPr>
      </w:pPr>
    </w:p>
    <w:p w14:paraId="58E1C20D" w14:textId="77777777" w:rsidR="00384699" w:rsidRDefault="00384699" w:rsidP="00384699">
      <w:pPr>
        <w:jc w:val="center"/>
        <w:rPr>
          <w:rFonts w:ascii="Arial Narrow" w:hAnsi="Arial Narrow"/>
        </w:rPr>
      </w:pPr>
      <w:r>
        <w:rPr>
          <w:noProof/>
        </w:rPr>
        <w:lastRenderedPageBreak/>
        <w:drawing>
          <wp:inline distT="0" distB="0" distL="0" distR="0" wp14:anchorId="02CEAFBC" wp14:editId="4E3873AC">
            <wp:extent cx="4676775" cy="2743200"/>
            <wp:effectExtent l="0" t="0" r="0" b="0"/>
            <wp:docPr id="4" name="Grafikon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DE5ADD" w14:textId="77777777" w:rsidR="00384699" w:rsidRDefault="00384699" w:rsidP="00384699">
      <w:pPr>
        <w:pStyle w:val="Bezproreda"/>
        <w:rPr>
          <w:rFonts w:ascii="Arial Narrow" w:hAnsi="Arial Narrow"/>
        </w:rPr>
      </w:pPr>
    </w:p>
    <w:p w14:paraId="5850D0F0" w14:textId="77777777" w:rsidR="00384699" w:rsidRDefault="00384699" w:rsidP="00384699">
      <w:pPr>
        <w:pStyle w:val="Bezproreda"/>
        <w:rPr>
          <w:rFonts w:ascii="Arial Narrow" w:hAnsi="Arial Narrow"/>
        </w:rPr>
      </w:pPr>
    </w:p>
    <w:p w14:paraId="2F6C5C4F" w14:textId="77777777" w:rsidR="00384699" w:rsidRPr="007F2DED" w:rsidRDefault="00384699" w:rsidP="00384699">
      <w:pPr>
        <w:pStyle w:val="Bezproreda"/>
        <w:rPr>
          <w:rFonts w:ascii="Arial Narrow" w:hAnsi="Arial Narrow"/>
          <w:u w:val="single"/>
        </w:rPr>
      </w:pPr>
      <w:r w:rsidRPr="007F2DED">
        <w:rPr>
          <w:rFonts w:ascii="Arial Narrow" w:hAnsi="Arial Narrow"/>
          <w:u w:val="single"/>
        </w:rPr>
        <w:t>Račun skupine 61 – Prihodi od poreza</w:t>
      </w:r>
    </w:p>
    <w:p w14:paraId="6B1E035C" w14:textId="77777777" w:rsidR="00384699" w:rsidRDefault="00384699" w:rsidP="00384699">
      <w:pPr>
        <w:pStyle w:val="Bezproreda"/>
        <w:rPr>
          <w:rFonts w:ascii="Arial Narrow" w:hAnsi="Arial Narrow"/>
        </w:rPr>
      </w:pPr>
      <w:r w:rsidRPr="007F2DED">
        <w:rPr>
          <w:rFonts w:ascii="Arial Narrow" w:hAnsi="Arial Narrow"/>
        </w:rPr>
        <w:t xml:space="preserve">Ukupno je ostvareno </w:t>
      </w:r>
      <w:r w:rsidRPr="006D3CE5">
        <w:rPr>
          <w:rFonts w:ascii="Arial Narrow" w:hAnsi="Arial Narrow"/>
        </w:rPr>
        <w:t>246.193,65</w:t>
      </w:r>
      <w:r>
        <w:rPr>
          <w:rFonts w:ascii="Arial Narrow" w:hAnsi="Arial Narrow"/>
        </w:rPr>
        <w:t xml:space="preserve"> </w:t>
      </w:r>
      <w:r w:rsidRPr="007F2DED">
        <w:rPr>
          <w:rFonts w:ascii="Arial Narrow" w:hAnsi="Arial Narrow"/>
        </w:rPr>
        <w:t xml:space="preserve">eura, te bilježi rast u odnosu na prethodnu godinu od </w:t>
      </w:r>
      <w:r>
        <w:rPr>
          <w:rFonts w:ascii="Arial Narrow" w:hAnsi="Arial Narrow"/>
        </w:rPr>
        <w:t xml:space="preserve">22,56 </w:t>
      </w:r>
      <w:r w:rsidRPr="007F2DED">
        <w:rPr>
          <w:rFonts w:ascii="Arial Narrow" w:hAnsi="Arial Narrow"/>
        </w:rPr>
        <w:t>%.</w:t>
      </w:r>
    </w:p>
    <w:p w14:paraId="7973D741" w14:textId="77777777" w:rsidR="00384699" w:rsidRPr="007F2DED" w:rsidRDefault="00384699" w:rsidP="00384699">
      <w:pPr>
        <w:pStyle w:val="Bezproreda"/>
        <w:rPr>
          <w:rFonts w:ascii="Arial Narrow" w:hAnsi="Arial Narrow"/>
        </w:rPr>
      </w:pPr>
    </w:p>
    <w:p w14:paraId="6C15DC1C" w14:textId="77777777" w:rsidR="00384699" w:rsidRPr="007F2DED" w:rsidRDefault="00384699" w:rsidP="00384699">
      <w:pPr>
        <w:pStyle w:val="Bezproreda"/>
        <w:rPr>
          <w:rFonts w:ascii="Arial Narrow" w:hAnsi="Arial Narrow"/>
          <w:u w:val="single"/>
        </w:rPr>
      </w:pPr>
      <w:r w:rsidRPr="007F2DED">
        <w:rPr>
          <w:rFonts w:ascii="Arial Narrow" w:hAnsi="Arial Narrow"/>
          <w:u w:val="single"/>
        </w:rPr>
        <w:t>Račun skupine 63 – Pomoći iz inozemstva i od subjekata unutar općeg proračuna</w:t>
      </w:r>
    </w:p>
    <w:p w14:paraId="1DAA15FC" w14:textId="77777777" w:rsidR="00384699" w:rsidRPr="007F2DED" w:rsidRDefault="00384699" w:rsidP="00384699">
      <w:pPr>
        <w:pStyle w:val="Bezproreda"/>
        <w:rPr>
          <w:rFonts w:ascii="Arial Narrow" w:hAnsi="Arial Narrow"/>
        </w:rPr>
      </w:pPr>
    </w:p>
    <w:p w14:paraId="211A291C" w14:textId="77777777" w:rsidR="00384699" w:rsidRPr="007F2DED" w:rsidRDefault="00384699" w:rsidP="00384699">
      <w:pPr>
        <w:pStyle w:val="Bezproreda"/>
        <w:jc w:val="both"/>
        <w:rPr>
          <w:rFonts w:ascii="Arial Narrow" w:hAnsi="Arial Narrow"/>
        </w:rPr>
      </w:pPr>
      <w:r w:rsidRPr="007F2DED">
        <w:rPr>
          <w:rFonts w:ascii="Arial Narrow" w:hAnsi="Arial Narrow"/>
        </w:rPr>
        <w:t xml:space="preserve">Prihodi u iznosu od </w:t>
      </w:r>
      <w:r w:rsidRPr="006D3CE5">
        <w:rPr>
          <w:rFonts w:ascii="Arial Narrow" w:hAnsi="Arial Narrow"/>
        </w:rPr>
        <w:t>509</w:t>
      </w:r>
      <w:r>
        <w:rPr>
          <w:rFonts w:ascii="Arial Narrow" w:hAnsi="Arial Narrow"/>
        </w:rPr>
        <w:t>.</w:t>
      </w:r>
      <w:r w:rsidRPr="006D3CE5">
        <w:rPr>
          <w:rFonts w:ascii="Arial Narrow" w:hAnsi="Arial Narrow"/>
        </w:rPr>
        <w:t>845,92</w:t>
      </w:r>
      <w:r>
        <w:rPr>
          <w:rFonts w:ascii="Arial Narrow" w:hAnsi="Arial Narrow"/>
        </w:rPr>
        <w:t xml:space="preserve"> </w:t>
      </w:r>
      <w:r w:rsidRPr="007F2DED">
        <w:rPr>
          <w:rFonts w:ascii="Arial Narrow" w:hAnsi="Arial Narrow"/>
        </w:rPr>
        <w:t xml:space="preserve">eura, ostvareni su najvećim udjelom od kompenzacijskih mjera u iznosu </w:t>
      </w:r>
      <w:r w:rsidRPr="006D3CE5">
        <w:rPr>
          <w:rFonts w:ascii="Arial Narrow" w:hAnsi="Arial Narrow"/>
        </w:rPr>
        <w:t>453.101,52</w:t>
      </w:r>
      <w:r>
        <w:rPr>
          <w:rFonts w:ascii="Arial Narrow" w:hAnsi="Arial Narrow"/>
        </w:rPr>
        <w:t xml:space="preserve"> </w:t>
      </w:r>
      <w:r w:rsidRPr="007F2DED">
        <w:rPr>
          <w:rFonts w:ascii="Arial Narrow" w:hAnsi="Arial Narrow"/>
        </w:rPr>
        <w:t xml:space="preserve">eura, </w:t>
      </w:r>
      <w:r>
        <w:rPr>
          <w:rFonts w:ascii="Arial Narrow" w:hAnsi="Arial Narrow"/>
        </w:rPr>
        <w:t xml:space="preserve">prihodi za fiskalno izravnanje DV Sunce </w:t>
      </w:r>
      <w:r w:rsidRPr="007F2DED">
        <w:rPr>
          <w:rFonts w:ascii="Arial Narrow" w:hAnsi="Arial Narrow"/>
        </w:rPr>
        <w:t xml:space="preserve"> u iznosu </w:t>
      </w:r>
      <w:r>
        <w:rPr>
          <w:rFonts w:ascii="Arial Narrow" w:hAnsi="Arial Narrow"/>
        </w:rPr>
        <w:t>38.988,00</w:t>
      </w:r>
      <w:r w:rsidRPr="007F2DED">
        <w:rPr>
          <w:rFonts w:ascii="Arial Narrow" w:hAnsi="Arial Narrow"/>
        </w:rPr>
        <w:t xml:space="preserve"> eura , program zapošljavanja Zaželi u iznosu </w:t>
      </w:r>
      <w:r w:rsidRPr="006D3CE5">
        <w:rPr>
          <w:rFonts w:ascii="Arial Narrow" w:hAnsi="Arial Narrow"/>
        </w:rPr>
        <w:t>17.756,40</w:t>
      </w:r>
      <w:r>
        <w:rPr>
          <w:rFonts w:ascii="Arial Narrow" w:hAnsi="Arial Narrow"/>
        </w:rPr>
        <w:t xml:space="preserve"> </w:t>
      </w:r>
      <w:r w:rsidRPr="007F2DED">
        <w:rPr>
          <w:rFonts w:ascii="Arial Narrow" w:hAnsi="Arial Narrow"/>
        </w:rPr>
        <w:t xml:space="preserve">eura. U odnosu na prethodnu godinu oni su </w:t>
      </w:r>
      <w:r>
        <w:rPr>
          <w:rFonts w:ascii="Arial Narrow" w:hAnsi="Arial Narrow"/>
        </w:rPr>
        <w:t>manji za 31,41 %</w:t>
      </w:r>
    </w:p>
    <w:p w14:paraId="03A7D25F" w14:textId="77777777" w:rsidR="00384699" w:rsidRPr="007F2DED" w:rsidRDefault="00384699" w:rsidP="00384699">
      <w:pPr>
        <w:pStyle w:val="Bezproreda"/>
        <w:rPr>
          <w:rFonts w:ascii="Arial Narrow" w:hAnsi="Arial Narrow"/>
        </w:rPr>
      </w:pPr>
    </w:p>
    <w:p w14:paraId="583E26A8" w14:textId="77777777" w:rsidR="00384699" w:rsidRPr="007F2DED" w:rsidRDefault="00384699" w:rsidP="00384699">
      <w:pPr>
        <w:pStyle w:val="Bezproreda"/>
        <w:jc w:val="both"/>
        <w:rPr>
          <w:rFonts w:ascii="Arial Narrow" w:hAnsi="Arial Narrow"/>
          <w:u w:val="single"/>
        </w:rPr>
      </w:pPr>
      <w:r w:rsidRPr="007F2DED">
        <w:rPr>
          <w:rFonts w:ascii="Arial Narrow" w:hAnsi="Arial Narrow"/>
          <w:u w:val="single"/>
        </w:rPr>
        <w:t>Račun skupine 64 -  Prihodi od imovine</w:t>
      </w:r>
      <w:r>
        <w:rPr>
          <w:rFonts w:ascii="Arial Narrow" w:hAnsi="Arial Narrow"/>
          <w:u w:val="single"/>
        </w:rPr>
        <w:t xml:space="preserve"> </w:t>
      </w:r>
      <w:r w:rsidRPr="00346E7B">
        <w:rPr>
          <w:rFonts w:ascii="Arial Narrow" w:hAnsi="Arial Narrow"/>
        </w:rPr>
        <w:t>ostvareni u iznosu od</w:t>
      </w:r>
      <w:r>
        <w:rPr>
          <w:rFonts w:ascii="Arial Narrow" w:hAnsi="Arial Narrow"/>
          <w:u w:val="single"/>
        </w:rPr>
        <w:t xml:space="preserve"> </w:t>
      </w:r>
      <w:r w:rsidRPr="006D3CE5">
        <w:rPr>
          <w:rFonts w:ascii="Arial Narrow" w:hAnsi="Arial Narrow"/>
        </w:rPr>
        <w:t>194139,37</w:t>
      </w:r>
      <w:r>
        <w:rPr>
          <w:rFonts w:ascii="Arial Narrow" w:hAnsi="Arial Narrow"/>
        </w:rPr>
        <w:t xml:space="preserve"> </w:t>
      </w:r>
      <w:r w:rsidRPr="00346E7B">
        <w:rPr>
          <w:rFonts w:ascii="Arial Narrow" w:hAnsi="Arial Narrow"/>
        </w:rPr>
        <w:t>eura</w:t>
      </w:r>
      <w:r>
        <w:rPr>
          <w:rFonts w:ascii="Arial Narrow" w:hAnsi="Arial Narrow"/>
        </w:rPr>
        <w:t xml:space="preserve"> što je povećanje  za 199,88  % u odnosu na prošlu godinu</w:t>
      </w:r>
    </w:p>
    <w:p w14:paraId="635DD1F2" w14:textId="77777777" w:rsidR="00384699" w:rsidRPr="00B17127" w:rsidRDefault="00384699" w:rsidP="00384699">
      <w:pPr>
        <w:pStyle w:val="Bezproreda"/>
        <w:jc w:val="both"/>
        <w:rPr>
          <w:rFonts w:ascii="Arial Narrow" w:hAnsi="Arial Narrow"/>
          <w:u w:val="single"/>
        </w:rPr>
      </w:pPr>
      <w:r w:rsidRPr="007F2DED">
        <w:rPr>
          <w:rFonts w:ascii="Arial Narrow" w:hAnsi="Arial Narrow"/>
        </w:rPr>
        <w:t xml:space="preserve">Prihodi od zakupa </w:t>
      </w:r>
      <w:r>
        <w:rPr>
          <w:rFonts w:ascii="Arial Narrow" w:hAnsi="Arial Narrow"/>
        </w:rPr>
        <w:t xml:space="preserve">poljoprivrednog zemljišta ostvareni su u iznosu od  </w:t>
      </w:r>
      <w:r w:rsidRPr="000469F8">
        <w:rPr>
          <w:rFonts w:ascii="Arial Narrow" w:hAnsi="Arial Narrow"/>
        </w:rPr>
        <w:t>21.229,01</w:t>
      </w:r>
      <w:r>
        <w:rPr>
          <w:rFonts w:ascii="Arial Narrow" w:hAnsi="Arial Narrow"/>
        </w:rPr>
        <w:t xml:space="preserve"> eura  što je  50,99 % više u odnosu na prošlu godinu.,</w:t>
      </w:r>
      <w:r w:rsidRPr="007F2DED">
        <w:rPr>
          <w:rFonts w:ascii="Arial Narrow" w:hAnsi="Arial Narrow"/>
        </w:rPr>
        <w:t xml:space="preserve"> naknade za korištenje nefinancijske imovine</w:t>
      </w:r>
      <w:r>
        <w:rPr>
          <w:rFonts w:ascii="Arial Narrow" w:hAnsi="Arial Narrow"/>
        </w:rPr>
        <w:t xml:space="preserve"> -mineralne sirovine ostvarene su u iznosu od  </w:t>
      </w:r>
      <w:r w:rsidRPr="00943C67">
        <w:rPr>
          <w:rFonts w:ascii="Arial Narrow" w:hAnsi="Arial Narrow"/>
        </w:rPr>
        <w:t>157.872,69</w:t>
      </w:r>
      <w:r>
        <w:rPr>
          <w:rFonts w:ascii="Arial Narrow" w:hAnsi="Arial Narrow"/>
        </w:rPr>
        <w:t xml:space="preserve"> eura što je </w:t>
      </w:r>
      <w:r w:rsidRPr="007F2D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povećanje  za 337,35 % </w:t>
      </w:r>
      <w:r w:rsidRPr="007F2DED">
        <w:rPr>
          <w:rFonts w:ascii="Arial Narrow" w:hAnsi="Arial Narrow"/>
        </w:rPr>
        <w:t xml:space="preserve"> odnosu na isto razdoblje prošle godine, </w:t>
      </w:r>
      <w:r>
        <w:rPr>
          <w:rFonts w:ascii="Arial Narrow" w:hAnsi="Arial Narrow"/>
        </w:rPr>
        <w:t xml:space="preserve">, dok su ostali prihodi od zakupa i iznajmljivanja imovine ostvareni u iznosu od </w:t>
      </w:r>
      <w:r w:rsidRPr="00943C67">
        <w:rPr>
          <w:rFonts w:ascii="Arial Narrow" w:hAnsi="Arial Narrow"/>
        </w:rPr>
        <w:t>4.183,12</w:t>
      </w:r>
      <w:r>
        <w:rPr>
          <w:rFonts w:ascii="Arial Narrow" w:hAnsi="Arial Narrow"/>
        </w:rPr>
        <w:t xml:space="preserve"> eura ili 10,45 % više </w:t>
      </w:r>
      <w:r w:rsidRPr="00B17127">
        <w:rPr>
          <w:rFonts w:ascii="Arial Narrow" w:hAnsi="Arial Narrow"/>
        </w:rPr>
        <w:t>u odnosu na prošlu godinu</w:t>
      </w:r>
      <w:r>
        <w:rPr>
          <w:rFonts w:ascii="Arial Narrow" w:hAnsi="Arial Narrow"/>
        </w:rPr>
        <w:t>.</w:t>
      </w:r>
    </w:p>
    <w:p w14:paraId="214C25BB" w14:textId="77777777" w:rsidR="00384699" w:rsidRDefault="00384699" w:rsidP="00384699">
      <w:pPr>
        <w:pStyle w:val="Bezproreda"/>
        <w:rPr>
          <w:rFonts w:ascii="Arial Narrow" w:hAnsi="Arial Narrow"/>
        </w:rPr>
      </w:pPr>
    </w:p>
    <w:p w14:paraId="0150313B" w14:textId="77777777" w:rsidR="00384699" w:rsidRDefault="00384699" w:rsidP="00384699">
      <w:pPr>
        <w:pStyle w:val="Bezproreda"/>
        <w:rPr>
          <w:rFonts w:ascii="Arial Narrow" w:hAnsi="Arial Narrow"/>
        </w:rPr>
      </w:pPr>
    </w:p>
    <w:p w14:paraId="7C7D640B" w14:textId="77777777" w:rsidR="00384699" w:rsidRPr="00B17127" w:rsidRDefault="00384699" w:rsidP="00384699">
      <w:pPr>
        <w:pStyle w:val="Bezproreda"/>
        <w:jc w:val="both"/>
        <w:rPr>
          <w:rFonts w:ascii="Arial Narrow" w:hAnsi="Arial Narrow"/>
        </w:rPr>
      </w:pPr>
      <w:r w:rsidRPr="007F2DED">
        <w:rPr>
          <w:rFonts w:ascii="Arial Narrow" w:hAnsi="Arial Narrow"/>
          <w:u w:val="single"/>
        </w:rPr>
        <w:t>Račun skupine 65 -  Prihodi od upravnih i administrativnih pristojbi</w:t>
      </w:r>
      <w:r>
        <w:rPr>
          <w:rFonts w:ascii="Arial Narrow" w:hAnsi="Arial Narrow"/>
          <w:u w:val="single"/>
        </w:rPr>
        <w:t xml:space="preserve"> </w:t>
      </w:r>
      <w:r w:rsidRPr="00B17127">
        <w:rPr>
          <w:rFonts w:ascii="Arial Narrow" w:hAnsi="Arial Narrow"/>
        </w:rPr>
        <w:t xml:space="preserve">ostvaren u iznosu od </w:t>
      </w:r>
      <w:r w:rsidRPr="00943C67">
        <w:rPr>
          <w:rFonts w:ascii="Arial Narrow" w:hAnsi="Arial Narrow"/>
        </w:rPr>
        <w:t>198.426,4</w:t>
      </w:r>
      <w:r>
        <w:rPr>
          <w:rFonts w:ascii="Arial Narrow" w:hAnsi="Arial Narrow"/>
        </w:rPr>
        <w:t xml:space="preserve">6 </w:t>
      </w:r>
      <w:r w:rsidRPr="00B17127">
        <w:rPr>
          <w:rFonts w:ascii="Arial Narrow" w:hAnsi="Arial Narrow"/>
        </w:rPr>
        <w:t>eura</w:t>
      </w:r>
      <w:r>
        <w:rPr>
          <w:rFonts w:ascii="Arial Narrow" w:hAnsi="Arial Narrow"/>
          <w:u w:val="single"/>
        </w:rPr>
        <w:t xml:space="preserve"> </w:t>
      </w:r>
      <w:r w:rsidRPr="00B17127">
        <w:rPr>
          <w:rFonts w:ascii="Arial Narrow" w:hAnsi="Arial Narrow"/>
        </w:rPr>
        <w:t xml:space="preserve">što je </w:t>
      </w:r>
      <w:r>
        <w:rPr>
          <w:rFonts w:ascii="Arial Narrow" w:hAnsi="Arial Narrow"/>
        </w:rPr>
        <w:t xml:space="preserve">povećanje za 12,13 %. </w:t>
      </w:r>
      <w:r w:rsidRPr="00B17127">
        <w:rPr>
          <w:rFonts w:ascii="Arial Narrow" w:hAnsi="Arial Narrow"/>
        </w:rPr>
        <w:t xml:space="preserve">u odnosu na </w:t>
      </w:r>
      <w:r>
        <w:rPr>
          <w:rFonts w:ascii="Arial Narrow" w:hAnsi="Arial Narrow"/>
        </w:rPr>
        <w:t xml:space="preserve"> isto razdoblje prošle godine.</w:t>
      </w:r>
    </w:p>
    <w:p w14:paraId="7174025D" w14:textId="77777777" w:rsidR="00384699" w:rsidRDefault="00384699" w:rsidP="00384699">
      <w:pPr>
        <w:jc w:val="both"/>
        <w:rPr>
          <w:rFonts w:ascii="Arial Narrow" w:hAnsi="Arial Narrow"/>
          <w:u w:val="single"/>
        </w:rPr>
      </w:pPr>
    </w:p>
    <w:p w14:paraId="0A8BA5A5" w14:textId="77777777" w:rsidR="00384699" w:rsidRPr="008D13B8" w:rsidRDefault="00384699" w:rsidP="00384699">
      <w:pPr>
        <w:jc w:val="both"/>
        <w:rPr>
          <w:rFonts w:ascii="Arial Narrow" w:hAnsi="Arial Narrow"/>
          <w:u w:val="single"/>
        </w:rPr>
      </w:pPr>
      <w:r w:rsidRPr="008D13B8">
        <w:rPr>
          <w:rFonts w:ascii="Arial Narrow" w:hAnsi="Arial Narrow"/>
          <w:u w:val="single"/>
        </w:rPr>
        <w:t>Razred 7 – Prihod od prodaje nefinancijske imovine</w:t>
      </w:r>
    </w:p>
    <w:p w14:paraId="2A5E6829" w14:textId="77777777" w:rsidR="00384699" w:rsidRPr="008D13B8" w:rsidRDefault="00384699" w:rsidP="00384699">
      <w:pPr>
        <w:jc w:val="both"/>
        <w:rPr>
          <w:rFonts w:ascii="Arial Narrow" w:hAnsi="Arial Narrow"/>
        </w:rPr>
      </w:pPr>
      <w:r w:rsidRPr="008D13B8">
        <w:rPr>
          <w:rFonts w:ascii="Arial Narrow" w:hAnsi="Arial Narrow"/>
        </w:rPr>
        <w:t xml:space="preserve">Prihodi od prodaje nefinancijske imovine u izvještajnom razdoblju ostvareni su u iznosu </w:t>
      </w:r>
      <w:r w:rsidRPr="00943C67">
        <w:rPr>
          <w:rFonts w:ascii="Arial Narrow" w:hAnsi="Arial Narrow"/>
        </w:rPr>
        <w:t xml:space="preserve">8.371,69 </w:t>
      </w:r>
      <w:r>
        <w:rPr>
          <w:rFonts w:ascii="Arial Narrow" w:hAnsi="Arial Narrow"/>
        </w:rPr>
        <w:t xml:space="preserve"> </w:t>
      </w:r>
      <w:r w:rsidRPr="008D13B8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ura . </w:t>
      </w:r>
      <w:r w:rsidRPr="008D13B8">
        <w:rPr>
          <w:rFonts w:ascii="Arial Narrow" w:hAnsi="Arial Narrow"/>
        </w:rPr>
        <w:t>Ovi prihodi odnose se na prihode od prodaje poljoprivrednog zemljišt</w:t>
      </w:r>
      <w:r>
        <w:rPr>
          <w:rFonts w:ascii="Arial Narrow" w:hAnsi="Arial Narrow"/>
        </w:rPr>
        <w:t>a i drugih nekretnina u vlasništvu općine..</w:t>
      </w:r>
    </w:p>
    <w:p w14:paraId="7BCE9BA8" w14:textId="77777777" w:rsidR="00384699" w:rsidRPr="0004573F" w:rsidRDefault="00384699" w:rsidP="00384699">
      <w:pPr>
        <w:jc w:val="both"/>
        <w:rPr>
          <w:rFonts w:ascii="Arial Narrow" w:hAnsi="Arial Narrow"/>
          <w:b/>
        </w:rPr>
      </w:pPr>
      <w:r w:rsidRPr="0004573F">
        <w:rPr>
          <w:rFonts w:ascii="Arial Narrow" w:hAnsi="Arial Narrow"/>
          <w:b/>
        </w:rPr>
        <w:t>1.1. PRIHODI POSLOVANJA</w:t>
      </w:r>
    </w:p>
    <w:p w14:paraId="4036660E" w14:textId="77777777" w:rsidR="00384699" w:rsidRDefault="00384699" w:rsidP="00384699">
      <w:pPr>
        <w:jc w:val="both"/>
        <w:rPr>
          <w:rFonts w:ascii="Arial Narrow" w:hAnsi="Arial Narrow"/>
        </w:rPr>
      </w:pPr>
      <w:r w:rsidRPr="00C33B37">
        <w:rPr>
          <w:rFonts w:ascii="Arial Narrow" w:hAnsi="Arial Narrow"/>
        </w:rPr>
        <w:t>Prihodi poslovanja planir</w:t>
      </w:r>
      <w:r>
        <w:rPr>
          <w:rFonts w:ascii="Arial Narrow" w:hAnsi="Arial Narrow"/>
        </w:rPr>
        <w:t xml:space="preserve">ani su u visini od </w:t>
      </w:r>
      <w:r w:rsidRPr="000D04EE">
        <w:rPr>
          <w:rFonts w:ascii="Arial Narrow" w:hAnsi="Arial Narrow"/>
        </w:rPr>
        <w:t>2.732.469,00</w:t>
      </w:r>
      <w:r>
        <w:rPr>
          <w:rFonts w:ascii="Arial Narrow" w:hAnsi="Arial Narrow"/>
        </w:rPr>
        <w:t xml:space="preserve">  euro, a do 30.06.2025.</w:t>
      </w:r>
      <w:r w:rsidRPr="00C33B37">
        <w:rPr>
          <w:rFonts w:ascii="Arial Narrow" w:hAnsi="Arial Narrow"/>
        </w:rPr>
        <w:t xml:space="preserve">. ostvareni su u visini od </w:t>
      </w:r>
      <w:r w:rsidRPr="000D04EE">
        <w:rPr>
          <w:rFonts w:ascii="Arial Narrow" w:hAnsi="Arial Narrow"/>
        </w:rPr>
        <w:t>1.148.660,19</w:t>
      </w:r>
      <w:r>
        <w:rPr>
          <w:rFonts w:ascii="Arial Narrow" w:hAnsi="Arial Narrow"/>
        </w:rPr>
        <w:t xml:space="preserve"> eura ili 42,04</w:t>
      </w:r>
      <w:r w:rsidRPr="00C33B37">
        <w:rPr>
          <w:rFonts w:ascii="Arial Narrow" w:hAnsi="Arial Narrow"/>
        </w:rPr>
        <w:t xml:space="preserve"> % </w:t>
      </w:r>
      <w:r>
        <w:rPr>
          <w:rFonts w:ascii="Arial Narrow" w:hAnsi="Arial Narrow"/>
        </w:rPr>
        <w:t xml:space="preserve"> polu</w:t>
      </w:r>
      <w:r w:rsidRPr="00C33B37">
        <w:rPr>
          <w:rFonts w:ascii="Arial Narrow" w:hAnsi="Arial Narrow"/>
        </w:rPr>
        <w:t>god</w:t>
      </w:r>
      <w:r>
        <w:rPr>
          <w:rFonts w:ascii="Arial Narrow" w:hAnsi="Arial Narrow"/>
        </w:rPr>
        <w:t>išnjeg plana. Ostvareni su 3,14 % manje</w:t>
      </w:r>
      <w:r w:rsidRPr="00C33B37">
        <w:rPr>
          <w:rFonts w:ascii="Arial Narrow" w:hAnsi="Arial Narrow"/>
        </w:rPr>
        <w:t xml:space="preserve"> u odnosu na  isto r</w:t>
      </w:r>
      <w:r>
        <w:rPr>
          <w:rFonts w:ascii="Arial Narrow" w:hAnsi="Arial Narrow"/>
        </w:rPr>
        <w:t>azdoblje u 2024</w:t>
      </w:r>
      <w:r w:rsidRPr="00C33B37">
        <w:rPr>
          <w:rFonts w:ascii="Arial Narrow" w:hAnsi="Arial Narrow"/>
        </w:rPr>
        <w:t xml:space="preserve">. godini. </w:t>
      </w:r>
    </w:p>
    <w:p w14:paraId="51D6C6F0" w14:textId="77777777" w:rsidR="00D31627" w:rsidRDefault="00D31627" w:rsidP="00384699">
      <w:pPr>
        <w:jc w:val="both"/>
        <w:rPr>
          <w:rFonts w:ascii="Arial Narrow" w:hAnsi="Arial Narrow"/>
        </w:rPr>
      </w:pPr>
    </w:p>
    <w:p w14:paraId="379AC253" w14:textId="77777777" w:rsidR="00D31627" w:rsidRPr="00C33B37" w:rsidRDefault="00D31627" w:rsidP="00384699">
      <w:pPr>
        <w:jc w:val="both"/>
        <w:rPr>
          <w:rFonts w:ascii="Arial Narrow" w:hAnsi="Arial Narrow"/>
        </w:rPr>
      </w:pPr>
    </w:p>
    <w:p w14:paraId="01F601D4" w14:textId="77777777" w:rsidR="00384699" w:rsidRDefault="00384699" w:rsidP="00384699">
      <w:pPr>
        <w:ind w:firstLine="360"/>
        <w:jc w:val="both"/>
        <w:rPr>
          <w:rFonts w:ascii="Arial Narrow" w:hAnsi="Arial Narrow"/>
          <w:color w:val="2E74B5" w:themeColor="accent1" w:themeShade="BF"/>
          <w:sz w:val="20"/>
          <w:szCs w:val="20"/>
        </w:rPr>
      </w:pPr>
      <w:r w:rsidRPr="00EF4791">
        <w:rPr>
          <w:rFonts w:ascii="Arial Narrow" w:hAnsi="Arial Narrow"/>
          <w:color w:val="2E74B5" w:themeColor="accent1" w:themeShade="BF"/>
          <w:sz w:val="20"/>
          <w:szCs w:val="20"/>
        </w:rPr>
        <w:lastRenderedPageBreak/>
        <w:t>Tablica 2. Struktura prihoda poslovanja</w:t>
      </w:r>
      <w:r>
        <w:rPr>
          <w:rFonts w:ascii="Arial Narrow" w:hAnsi="Arial Narrow"/>
          <w:color w:val="2E74B5" w:themeColor="accent1" w:themeShade="BF"/>
          <w:sz w:val="20"/>
          <w:szCs w:val="20"/>
        </w:rPr>
        <w:t xml:space="preserve"> </w:t>
      </w:r>
    </w:p>
    <w:tbl>
      <w:tblPr>
        <w:tblStyle w:val="Obinatablica2"/>
        <w:tblW w:w="9354" w:type="dxa"/>
        <w:tblLook w:val="04A0" w:firstRow="1" w:lastRow="0" w:firstColumn="1" w:lastColumn="0" w:noHBand="0" w:noVBand="1"/>
      </w:tblPr>
      <w:tblGrid>
        <w:gridCol w:w="868"/>
        <w:gridCol w:w="3531"/>
        <w:gridCol w:w="1157"/>
        <w:gridCol w:w="1157"/>
        <w:gridCol w:w="1157"/>
        <w:gridCol w:w="790"/>
        <w:gridCol w:w="694"/>
      </w:tblGrid>
      <w:tr w:rsidR="00384699" w:rsidRPr="000D04EE" w14:paraId="3D8C2AB2" w14:textId="77777777" w:rsidTr="0038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vMerge w:val="restart"/>
            <w:hideMark/>
          </w:tcPr>
          <w:p w14:paraId="55B0D437" w14:textId="77777777" w:rsidR="00384699" w:rsidRPr="000D04EE" w:rsidRDefault="00384699" w:rsidP="00384699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Razred/ Skupina</w:t>
            </w:r>
          </w:p>
        </w:tc>
        <w:tc>
          <w:tcPr>
            <w:tcW w:w="3531" w:type="dxa"/>
            <w:vMerge w:val="restart"/>
            <w:hideMark/>
          </w:tcPr>
          <w:p w14:paraId="7BCA36A5" w14:textId="77777777" w:rsidR="00384699" w:rsidRPr="000D04EE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Vrsta  prihoda/primitka</w:t>
            </w:r>
          </w:p>
        </w:tc>
        <w:tc>
          <w:tcPr>
            <w:tcW w:w="1157" w:type="dxa"/>
            <w:noWrap/>
            <w:hideMark/>
          </w:tcPr>
          <w:p w14:paraId="179F41AB" w14:textId="77777777" w:rsidR="00384699" w:rsidRPr="000D04EE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Ostvareno</w:t>
            </w:r>
          </w:p>
        </w:tc>
        <w:tc>
          <w:tcPr>
            <w:tcW w:w="1157" w:type="dxa"/>
            <w:noWrap/>
            <w:hideMark/>
          </w:tcPr>
          <w:p w14:paraId="53A6FBFC" w14:textId="77777777" w:rsidR="00384699" w:rsidRPr="000D04EE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Tekući  plan</w:t>
            </w:r>
          </w:p>
        </w:tc>
        <w:tc>
          <w:tcPr>
            <w:tcW w:w="1157" w:type="dxa"/>
            <w:noWrap/>
            <w:hideMark/>
          </w:tcPr>
          <w:p w14:paraId="481DDB99" w14:textId="77777777" w:rsidR="00384699" w:rsidRPr="000D04EE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Ostvareno</w:t>
            </w:r>
          </w:p>
        </w:tc>
        <w:tc>
          <w:tcPr>
            <w:tcW w:w="790" w:type="dxa"/>
            <w:noWrap/>
            <w:hideMark/>
          </w:tcPr>
          <w:p w14:paraId="3C7E4962" w14:textId="77777777" w:rsidR="00384699" w:rsidRPr="000D04EE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694" w:type="dxa"/>
            <w:noWrap/>
            <w:hideMark/>
          </w:tcPr>
          <w:p w14:paraId="53D21568" w14:textId="77777777" w:rsidR="00384699" w:rsidRPr="000D04EE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Indeks</w:t>
            </w:r>
          </w:p>
        </w:tc>
      </w:tr>
      <w:tr w:rsidR="00384699" w:rsidRPr="000D04EE" w14:paraId="77B6C210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vMerge/>
            <w:hideMark/>
          </w:tcPr>
          <w:p w14:paraId="454EC86E" w14:textId="77777777" w:rsidR="00384699" w:rsidRPr="000D04EE" w:rsidRDefault="00384699" w:rsidP="00384699">
            <w:pPr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vMerge/>
            <w:hideMark/>
          </w:tcPr>
          <w:p w14:paraId="7A6BEEA9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hideMark/>
          </w:tcPr>
          <w:p w14:paraId="19AFCD45" w14:textId="77777777" w:rsidR="00384699" w:rsidRPr="000D04EE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30.06.2025.</w:t>
            </w:r>
          </w:p>
        </w:tc>
        <w:tc>
          <w:tcPr>
            <w:tcW w:w="1157" w:type="dxa"/>
            <w:hideMark/>
          </w:tcPr>
          <w:p w14:paraId="08629DEC" w14:textId="77777777" w:rsidR="00384699" w:rsidRPr="000D04EE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Proračun 2025. I. rebalans</w:t>
            </w:r>
          </w:p>
        </w:tc>
        <w:tc>
          <w:tcPr>
            <w:tcW w:w="1157" w:type="dxa"/>
            <w:hideMark/>
          </w:tcPr>
          <w:p w14:paraId="4A510FA5" w14:textId="77777777" w:rsidR="00384699" w:rsidRPr="000D04EE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30.06.2025.</w:t>
            </w:r>
          </w:p>
        </w:tc>
        <w:tc>
          <w:tcPr>
            <w:tcW w:w="790" w:type="dxa"/>
            <w:noWrap/>
            <w:hideMark/>
          </w:tcPr>
          <w:p w14:paraId="22D20D87" w14:textId="77777777" w:rsidR="00384699" w:rsidRPr="000D04EE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5/4.</w:t>
            </w:r>
          </w:p>
        </w:tc>
        <w:tc>
          <w:tcPr>
            <w:tcW w:w="694" w:type="dxa"/>
            <w:noWrap/>
            <w:hideMark/>
          </w:tcPr>
          <w:p w14:paraId="6F5DACB0" w14:textId="77777777" w:rsidR="00384699" w:rsidRPr="000D04EE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5/3.</w:t>
            </w:r>
          </w:p>
        </w:tc>
      </w:tr>
      <w:tr w:rsidR="00384699" w:rsidRPr="000D04EE" w14:paraId="0E29A2A7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hideMark/>
          </w:tcPr>
          <w:p w14:paraId="393FCFD5" w14:textId="77777777" w:rsidR="00384699" w:rsidRPr="000D04EE" w:rsidRDefault="00384699" w:rsidP="00384699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1" w:type="dxa"/>
            <w:hideMark/>
          </w:tcPr>
          <w:p w14:paraId="6014E722" w14:textId="77777777" w:rsidR="00384699" w:rsidRPr="000D04EE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hideMark/>
          </w:tcPr>
          <w:p w14:paraId="1CF3EB81" w14:textId="77777777" w:rsidR="00384699" w:rsidRPr="000D04EE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hideMark/>
          </w:tcPr>
          <w:p w14:paraId="549E79C5" w14:textId="77777777" w:rsidR="00384699" w:rsidRPr="000D04EE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hideMark/>
          </w:tcPr>
          <w:p w14:paraId="5EB26676" w14:textId="77777777" w:rsidR="00384699" w:rsidRPr="000D04EE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0" w:type="dxa"/>
            <w:hideMark/>
          </w:tcPr>
          <w:p w14:paraId="7D11AC48" w14:textId="77777777" w:rsidR="00384699" w:rsidRPr="000D04EE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4" w:type="dxa"/>
            <w:hideMark/>
          </w:tcPr>
          <w:p w14:paraId="2A0B4A2E" w14:textId="77777777" w:rsidR="00384699" w:rsidRPr="000D04EE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</w:t>
            </w:r>
          </w:p>
        </w:tc>
      </w:tr>
      <w:tr w:rsidR="00384699" w:rsidRPr="000D04EE" w14:paraId="4C441A58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6E518F45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31" w:type="dxa"/>
            <w:noWrap/>
            <w:hideMark/>
          </w:tcPr>
          <w:p w14:paraId="49F24985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157" w:type="dxa"/>
            <w:noWrap/>
            <w:hideMark/>
          </w:tcPr>
          <w:p w14:paraId="6EFB4C1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1.185.930,34</w:t>
            </w:r>
          </w:p>
        </w:tc>
        <w:tc>
          <w:tcPr>
            <w:tcW w:w="1157" w:type="dxa"/>
            <w:noWrap/>
            <w:hideMark/>
          </w:tcPr>
          <w:p w14:paraId="39A38B04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2.732.469,00</w:t>
            </w:r>
          </w:p>
        </w:tc>
        <w:tc>
          <w:tcPr>
            <w:tcW w:w="1157" w:type="dxa"/>
            <w:noWrap/>
            <w:hideMark/>
          </w:tcPr>
          <w:p w14:paraId="5218DECF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1.148.660,19</w:t>
            </w:r>
          </w:p>
        </w:tc>
        <w:tc>
          <w:tcPr>
            <w:tcW w:w="790" w:type="dxa"/>
            <w:noWrap/>
            <w:hideMark/>
          </w:tcPr>
          <w:p w14:paraId="1F289A8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42,04</w:t>
            </w:r>
          </w:p>
        </w:tc>
        <w:tc>
          <w:tcPr>
            <w:tcW w:w="694" w:type="dxa"/>
            <w:noWrap/>
            <w:hideMark/>
          </w:tcPr>
          <w:p w14:paraId="73BD9D2F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96,86</w:t>
            </w:r>
          </w:p>
        </w:tc>
      </w:tr>
      <w:tr w:rsidR="00384699" w:rsidRPr="000D04EE" w14:paraId="41D7A884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6BB38EFD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531" w:type="dxa"/>
            <w:noWrap/>
            <w:hideMark/>
          </w:tcPr>
          <w:p w14:paraId="628164C3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157" w:type="dxa"/>
            <w:noWrap/>
            <w:hideMark/>
          </w:tcPr>
          <w:p w14:paraId="1903799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200.883,27</w:t>
            </w:r>
          </w:p>
        </w:tc>
        <w:tc>
          <w:tcPr>
            <w:tcW w:w="1157" w:type="dxa"/>
            <w:noWrap/>
            <w:hideMark/>
          </w:tcPr>
          <w:p w14:paraId="355B524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411.800,00</w:t>
            </w:r>
          </w:p>
        </w:tc>
        <w:tc>
          <w:tcPr>
            <w:tcW w:w="1157" w:type="dxa"/>
            <w:noWrap/>
            <w:hideMark/>
          </w:tcPr>
          <w:p w14:paraId="0B70DDF1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246.193,65</w:t>
            </w:r>
          </w:p>
        </w:tc>
        <w:tc>
          <w:tcPr>
            <w:tcW w:w="790" w:type="dxa"/>
            <w:noWrap/>
            <w:hideMark/>
          </w:tcPr>
          <w:p w14:paraId="03FF201A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59,78</w:t>
            </w:r>
          </w:p>
        </w:tc>
        <w:tc>
          <w:tcPr>
            <w:tcW w:w="694" w:type="dxa"/>
            <w:noWrap/>
            <w:hideMark/>
          </w:tcPr>
          <w:p w14:paraId="6D7F25BD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122,56</w:t>
            </w:r>
          </w:p>
        </w:tc>
      </w:tr>
      <w:tr w:rsidR="00384699" w:rsidRPr="000D04EE" w14:paraId="1880200E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09689650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531" w:type="dxa"/>
            <w:noWrap/>
            <w:hideMark/>
          </w:tcPr>
          <w:p w14:paraId="0C5B440C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157" w:type="dxa"/>
            <w:noWrap/>
            <w:hideMark/>
          </w:tcPr>
          <w:p w14:paraId="244E30B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184.985,45</w:t>
            </w:r>
          </w:p>
        </w:tc>
        <w:tc>
          <w:tcPr>
            <w:tcW w:w="1157" w:type="dxa"/>
            <w:noWrap/>
            <w:hideMark/>
          </w:tcPr>
          <w:p w14:paraId="66AEAFD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157" w:type="dxa"/>
            <w:noWrap/>
            <w:hideMark/>
          </w:tcPr>
          <w:p w14:paraId="569CDE7D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226.063,57</w:t>
            </w:r>
          </w:p>
        </w:tc>
        <w:tc>
          <w:tcPr>
            <w:tcW w:w="790" w:type="dxa"/>
            <w:noWrap/>
            <w:hideMark/>
          </w:tcPr>
          <w:p w14:paraId="5B10464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59,49</w:t>
            </w:r>
          </w:p>
        </w:tc>
        <w:tc>
          <w:tcPr>
            <w:tcW w:w="694" w:type="dxa"/>
            <w:noWrap/>
            <w:hideMark/>
          </w:tcPr>
          <w:p w14:paraId="1A6464E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122,21</w:t>
            </w:r>
          </w:p>
        </w:tc>
      </w:tr>
      <w:tr w:rsidR="00384699" w:rsidRPr="000D04EE" w14:paraId="0F0573FE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065A71A9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3531" w:type="dxa"/>
            <w:noWrap/>
            <w:hideMark/>
          </w:tcPr>
          <w:p w14:paraId="56C71930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157" w:type="dxa"/>
            <w:noWrap/>
            <w:hideMark/>
          </w:tcPr>
          <w:p w14:paraId="2F1E3A81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184.985,45</w:t>
            </w:r>
          </w:p>
        </w:tc>
        <w:tc>
          <w:tcPr>
            <w:tcW w:w="1157" w:type="dxa"/>
            <w:noWrap/>
            <w:hideMark/>
          </w:tcPr>
          <w:p w14:paraId="35B7283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1157" w:type="dxa"/>
            <w:noWrap/>
            <w:hideMark/>
          </w:tcPr>
          <w:p w14:paraId="4E8E155A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226.063,57</w:t>
            </w:r>
          </w:p>
        </w:tc>
        <w:tc>
          <w:tcPr>
            <w:tcW w:w="790" w:type="dxa"/>
            <w:noWrap/>
            <w:hideMark/>
          </w:tcPr>
          <w:p w14:paraId="3BD5FBF5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59,49</w:t>
            </w:r>
          </w:p>
        </w:tc>
        <w:tc>
          <w:tcPr>
            <w:tcW w:w="694" w:type="dxa"/>
            <w:noWrap/>
            <w:hideMark/>
          </w:tcPr>
          <w:p w14:paraId="1B2FACD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122,21</w:t>
            </w:r>
          </w:p>
        </w:tc>
      </w:tr>
      <w:tr w:rsidR="00384699" w:rsidRPr="000D04EE" w14:paraId="74422C9A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5F3F953D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531" w:type="dxa"/>
            <w:noWrap/>
            <w:hideMark/>
          </w:tcPr>
          <w:p w14:paraId="254D2751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157" w:type="dxa"/>
            <w:noWrap/>
            <w:hideMark/>
          </w:tcPr>
          <w:p w14:paraId="1BEA265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98,02</w:t>
            </w:r>
          </w:p>
        </w:tc>
        <w:tc>
          <w:tcPr>
            <w:tcW w:w="1157" w:type="dxa"/>
            <w:noWrap/>
            <w:hideMark/>
          </w:tcPr>
          <w:p w14:paraId="00CCCDBE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57" w:type="dxa"/>
            <w:noWrap/>
            <w:hideMark/>
          </w:tcPr>
          <w:p w14:paraId="4BFD9D1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307,58</w:t>
            </w:r>
          </w:p>
        </w:tc>
        <w:tc>
          <w:tcPr>
            <w:tcW w:w="790" w:type="dxa"/>
            <w:noWrap/>
            <w:hideMark/>
          </w:tcPr>
          <w:p w14:paraId="5B80FFA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102,53</w:t>
            </w:r>
          </w:p>
        </w:tc>
        <w:tc>
          <w:tcPr>
            <w:tcW w:w="694" w:type="dxa"/>
            <w:noWrap/>
            <w:hideMark/>
          </w:tcPr>
          <w:p w14:paraId="7EDCB614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313,79</w:t>
            </w:r>
          </w:p>
        </w:tc>
      </w:tr>
      <w:tr w:rsidR="00384699" w:rsidRPr="000D04EE" w14:paraId="773320E9" w14:textId="77777777" w:rsidTr="0038469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29B5FC38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6131</w:t>
            </w:r>
          </w:p>
        </w:tc>
        <w:tc>
          <w:tcPr>
            <w:tcW w:w="3531" w:type="dxa"/>
            <w:hideMark/>
          </w:tcPr>
          <w:p w14:paraId="4599B5F4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Stalni porezi na nepokretnu imovinu (zemlju, zgrade, kuće i ostalo)</w:t>
            </w:r>
          </w:p>
        </w:tc>
        <w:tc>
          <w:tcPr>
            <w:tcW w:w="1157" w:type="dxa"/>
            <w:noWrap/>
            <w:hideMark/>
          </w:tcPr>
          <w:p w14:paraId="34E621AA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54,02</w:t>
            </w:r>
          </w:p>
        </w:tc>
        <w:tc>
          <w:tcPr>
            <w:tcW w:w="1157" w:type="dxa"/>
            <w:noWrap/>
            <w:hideMark/>
          </w:tcPr>
          <w:p w14:paraId="7BA6504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57" w:type="dxa"/>
            <w:noWrap/>
            <w:hideMark/>
          </w:tcPr>
          <w:p w14:paraId="36634FC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165,58</w:t>
            </w:r>
          </w:p>
        </w:tc>
        <w:tc>
          <w:tcPr>
            <w:tcW w:w="790" w:type="dxa"/>
            <w:noWrap/>
            <w:hideMark/>
          </w:tcPr>
          <w:p w14:paraId="1AF8229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82,79</w:t>
            </w:r>
          </w:p>
        </w:tc>
        <w:tc>
          <w:tcPr>
            <w:tcW w:w="694" w:type="dxa"/>
            <w:noWrap/>
            <w:hideMark/>
          </w:tcPr>
          <w:p w14:paraId="3C53D585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306,52</w:t>
            </w:r>
          </w:p>
        </w:tc>
      </w:tr>
      <w:tr w:rsidR="00384699" w:rsidRPr="000D04EE" w14:paraId="0754EBBB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7F82836D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61315</w:t>
            </w:r>
          </w:p>
        </w:tc>
        <w:tc>
          <w:tcPr>
            <w:tcW w:w="3531" w:type="dxa"/>
            <w:hideMark/>
          </w:tcPr>
          <w:p w14:paraId="4CF8E54F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porez na korištenje javnih površina</w:t>
            </w:r>
          </w:p>
        </w:tc>
        <w:tc>
          <w:tcPr>
            <w:tcW w:w="1157" w:type="dxa"/>
            <w:noWrap/>
            <w:hideMark/>
          </w:tcPr>
          <w:p w14:paraId="0381D32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157" w:type="dxa"/>
            <w:noWrap/>
            <w:hideMark/>
          </w:tcPr>
          <w:p w14:paraId="268E55A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57" w:type="dxa"/>
            <w:noWrap/>
            <w:hideMark/>
          </w:tcPr>
          <w:p w14:paraId="3D78193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790" w:type="dxa"/>
            <w:noWrap/>
            <w:hideMark/>
          </w:tcPr>
          <w:p w14:paraId="436C4C5D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126,00</w:t>
            </w:r>
          </w:p>
        </w:tc>
        <w:tc>
          <w:tcPr>
            <w:tcW w:w="694" w:type="dxa"/>
            <w:noWrap/>
            <w:hideMark/>
          </w:tcPr>
          <w:p w14:paraId="2CBA6F84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286,36</w:t>
            </w:r>
          </w:p>
        </w:tc>
      </w:tr>
      <w:tr w:rsidR="00384699" w:rsidRPr="000D04EE" w14:paraId="64AE628E" w14:textId="77777777" w:rsidTr="0038469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5FE41111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61136</w:t>
            </w:r>
          </w:p>
        </w:tc>
        <w:tc>
          <w:tcPr>
            <w:tcW w:w="3531" w:type="dxa"/>
            <w:hideMark/>
          </w:tcPr>
          <w:p w14:paraId="4B6F927D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Porez na nekretnine</w:t>
            </w:r>
          </w:p>
        </w:tc>
        <w:tc>
          <w:tcPr>
            <w:tcW w:w="1157" w:type="dxa"/>
            <w:noWrap/>
            <w:hideMark/>
          </w:tcPr>
          <w:p w14:paraId="1253B309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300809C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3F6C0942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90" w:type="dxa"/>
            <w:noWrap/>
            <w:hideMark/>
          </w:tcPr>
          <w:p w14:paraId="2EAC0D62" w14:textId="77777777" w:rsidR="00384699" w:rsidRPr="000D04EE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694" w:type="dxa"/>
            <w:noWrap/>
            <w:hideMark/>
          </w:tcPr>
          <w:p w14:paraId="198A2B5E" w14:textId="77777777" w:rsidR="00384699" w:rsidRPr="000D04EE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#DIJ/0!</w:t>
            </w:r>
          </w:p>
        </w:tc>
      </w:tr>
      <w:tr w:rsidR="00384699" w:rsidRPr="000D04EE" w14:paraId="78E092A9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1107BE47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531" w:type="dxa"/>
            <w:noWrap/>
            <w:hideMark/>
          </w:tcPr>
          <w:p w14:paraId="711B515A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157" w:type="dxa"/>
            <w:noWrap/>
            <w:hideMark/>
          </w:tcPr>
          <w:p w14:paraId="400CE64D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15.799,80</w:t>
            </w:r>
          </w:p>
        </w:tc>
        <w:tc>
          <w:tcPr>
            <w:tcW w:w="1157" w:type="dxa"/>
            <w:noWrap/>
            <w:hideMark/>
          </w:tcPr>
          <w:p w14:paraId="49EBF48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1157" w:type="dxa"/>
            <w:noWrap/>
            <w:hideMark/>
          </w:tcPr>
          <w:p w14:paraId="7C10059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19.822,50</w:t>
            </w:r>
          </w:p>
        </w:tc>
        <w:tc>
          <w:tcPr>
            <w:tcW w:w="790" w:type="dxa"/>
            <w:noWrap/>
            <w:hideMark/>
          </w:tcPr>
          <w:p w14:paraId="0DB2DD4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62,93</w:t>
            </w:r>
          </w:p>
        </w:tc>
        <w:tc>
          <w:tcPr>
            <w:tcW w:w="694" w:type="dxa"/>
            <w:noWrap/>
            <w:hideMark/>
          </w:tcPr>
          <w:p w14:paraId="21DEBC0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125,46</w:t>
            </w:r>
          </w:p>
        </w:tc>
      </w:tr>
      <w:tr w:rsidR="00384699" w:rsidRPr="000D04EE" w14:paraId="45043E4B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5A676517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3531" w:type="dxa"/>
            <w:noWrap/>
            <w:hideMark/>
          </w:tcPr>
          <w:p w14:paraId="4B9DFB65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157" w:type="dxa"/>
            <w:noWrap/>
            <w:hideMark/>
          </w:tcPr>
          <w:p w14:paraId="06C23BF2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15.101,55</w:t>
            </w:r>
          </w:p>
        </w:tc>
        <w:tc>
          <w:tcPr>
            <w:tcW w:w="1157" w:type="dxa"/>
            <w:noWrap/>
            <w:hideMark/>
          </w:tcPr>
          <w:p w14:paraId="648255C1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57" w:type="dxa"/>
            <w:noWrap/>
            <w:hideMark/>
          </w:tcPr>
          <w:p w14:paraId="7720B8B5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18.986,16</w:t>
            </w:r>
          </w:p>
        </w:tc>
        <w:tc>
          <w:tcPr>
            <w:tcW w:w="790" w:type="dxa"/>
            <w:noWrap/>
            <w:hideMark/>
          </w:tcPr>
          <w:p w14:paraId="3D5AF1AA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63,29</w:t>
            </w:r>
          </w:p>
        </w:tc>
        <w:tc>
          <w:tcPr>
            <w:tcW w:w="694" w:type="dxa"/>
            <w:noWrap/>
            <w:hideMark/>
          </w:tcPr>
          <w:p w14:paraId="64F5CE9D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125,72</w:t>
            </w:r>
          </w:p>
        </w:tc>
      </w:tr>
      <w:tr w:rsidR="00384699" w:rsidRPr="000D04EE" w14:paraId="0A63C5C5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4ED6943E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3531" w:type="dxa"/>
            <w:noWrap/>
            <w:hideMark/>
          </w:tcPr>
          <w:p w14:paraId="1901F5ED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157" w:type="dxa"/>
            <w:noWrap/>
            <w:hideMark/>
          </w:tcPr>
          <w:p w14:paraId="7B44520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698,25</w:t>
            </w:r>
          </w:p>
        </w:tc>
        <w:tc>
          <w:tcPr>
            <w:tcW w:w="1157" w:type="dxa"/>
            <w:noWrap/>
            <w:hideMark/>
          </w:tcPr>
          <w:p w14:paraId="070C851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157" w:type="dxa"/>
            <w:noWrap/>
            <w:hideMark/>
          </w:tcPr>
          <w:p w14:paraId="065B224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836,34</w:t>
            </w:r>
          </w:p>
        </w:tc>
        <w:tc>
          <w:tcPr>
            <w:tcW w:w="790" w:type="dxa"/>
            <w:noWrap/>
            <w:hideMark/>
          </w:tcPr>
          <w:p w14:paraId="713E7327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03D480F4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0CAC2AD9" w14:textId="77777777" w:rsidTr="0038469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30A6C1BA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531" w:type="dxa"/>
            <w:hideMark/>
          </w:tcPr>
          <w:p w14:paraId="0862C807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Pomoći iz inozemstva (darovnice) i od subjekata unutar opće države</w:t>
            </w:r>
          </w:p>
        </w:tc>
        <w:tc>
          <w:tcPr>
            <w:tcW w:w="1157" w:type="dxa"/>
            <w:noWrap/>
            <w:hideMark/>
          </w:tcPr>
          <w:p w14:paraId="50A064A5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743.278,92</w:t>
            </w:r>
          </w:p>
        </w:tc>
        <w:tc>
          <w:tcPr>
            <w:tcW w:w="1157" w:type="dxa"/>
            <w:noWrap/>
            <w:hideMark/>
          </w:tcPr>
          <w:p w14:paraId="3441FF4F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1.823.561,00</w:t>
            </w:r>
          </w:p>
        </w:tc>
        <w:tc>
          <w:tcPr>
            <w:tcW w:w="1157" w:type="dxa"/>
            <w:noWrap/>
            <w:hideMark/>
          </w:tcPr>
          <w:p w14:paraId="62EC4CB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509.845,92</w:t>
            </w:r>
          </w:p>
        </w:tc>
        <w:tc>
          <w:tcPr>
            <w:tcW w:w="790" w:type="dxa"/>
            <w:noWrap/>
            <w:hideMark/>
          </w:tcPr>
          <w:p w14:paraId="1E481293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27,96</w:t>
            </w:r>
          </w:p>
        </w:tc>
        <w:tc>
          <w:tcPr>
            <w:tcW w:w="694" w:type="dxa"/>
            <w:noWrap/>
            <w:hideMark/>
          </w:tcPr>
          <w:p w14:paraId="4DFD622D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68,59</w:t>
            </w:r>
          </w:p>
        </w:tc>
      </w:tr>
      <w:tr w:rsidR="00384699" w:rsidRPr="000D04EE" w14:paraId="231B2CA1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43F479C9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3531" w:type="dxa"/>
            <w:noWrap/>
            <w:hideMark/>
          </w:tcPr>
          <w:p w14:paraId="14F0DB47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Pomoći od međunarodnih organizacija</w:t>
            </w:r>
          </w:p>
        </w:tc>
        <w:tc>
          <w:tcPr>
            <w:tcW w:w="1157" w:type="dxa"/>
            <w:noWrap/>
            <w:hideMark/>
          </w:tcPr>
          <w:p w14:paraId="771902A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158825B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140721,00</w:t>
            </w:r>
          </w:p>
        </w:tc>
        <w:tc>
          <w:tcPr>
            <w:tcW w:w="1157" w:type="dxa"/>
            <w:noWrap/>
            <w:hideMark/>
          </w:tcPr>
          <w:p w14:paraId="231C0EB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noWrap/>
            <w:hideMark/>
          </w:tcPr>
          <w:p w14:paraId="066C3FA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01D352C6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1BB7776E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648BE6E4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6324</w:t>
            </w:r>
          </w:p>
        </w:tc>
        <w:tc>
          <w:tcPr>
            <w:tcW w:w="3531" w:type="dxa"/>
            <w:noWrap/>
            <w:hideMark/>
          </w:tcPr>
          <w:p w14:paraId="6625B7D4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Kapitalne pomoći od institucija i tijela EU</w:t>
            </w:r>
          </w:p>
        </w:tc>
        <w:tc>
          <w:tcPr>
            <w:tcW w:w="1157" w:type="dxa"/>
            <w:noWrap/>
            <w:hideMark/>
          </w:tcPr>
          <w:p w14:paraId="500A3BA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339F1DE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140721,00</w:t>
            </w:r>
          </w:p>
        </w:tc>
        <w:tc>
          <w:tcPr>
            <w:tcW w:w="1157" w:type="dxa"/>
            <w:noWrap/>
            <w:hideMark/>
          </w:tcPr>
          <w:p w14:paraId="7A4B1582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noWrap/>
            <w:hideMark/>
          </w:tcPr>
          <w:p w14:paraId="2D85205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6735F2F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6E18A8A3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686D6E2E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531" w:type="dxa"/>
            <w:noWrap/>
            <w:hideMark/>
          </w:tcPr>
          <w:p w14:paraId="4928D5E5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157" w:type="dxa"/>
            <w:noWrap/>
            <w:hideMark/>
          </w:tcPr>
          <w:p w14:paraId="3EA27D5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446.278,92</w:t>
            </w:r>
          </w:p>
        </w:tc>
        <w:tc>
          <w:tcPr>
            <w:tcW w:w="1157" w:type="dxa"/>
            <w:noWrap/>
            <w:hideMark/>
          </w:tcPr>
          <w:p w14:paraId="7AAF79E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1.306.140,00</w:t>
            </w:r>
          </w:p>
        </w:tc>
        <w:tc>
          <w:tcPr>
            <w:tcW w:w="1157" w:type="dxa"/>
            <w:noWrap/>
            <w:hideMark/>
          </w:tcPr>
          <w:p w14:paraId="38E55496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492.089,52</w:t>
            </w:r>
          </w:p>
        </w:tc>
        <w:tc>
          <w:tcPr>
            <w:tcW w:w="790" w:type="dxa"/>
            <w:noWrap/>
            <w:hideMark/>
          </w:tcPr>
          <w:p w14:paraId="50EAD017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37,68</w:t>
            </w:r>
          </w:p>
        </w:tc>
        <w:tc>
          <w:tcPr>
            <w:tcW w:w="694" w:type="dxa"/>
            <w:noWrap/>
            <w:hideMark/>
          </w:tcPr>
          <w:p w14:paraId="5B3DD4C6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110,27</w:t>
            </w:r>
          </w:p>
        </w:tc>
      </w:tr>
      <w:tr w:rsidR="00384699" w:rsidRPr="000D04EE" w14:paraId="32C26640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430A66F5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3531" w:type="dxa"/>
            <w:noWrap/>
            <w:hideMark/>
          </w:tcPr>
          <w:p w14:paraId="011C94A8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157" w:type="dxa"/>
            <w:noWrap/>
            <w:hideMark/>
          </w:tcPr>
          <w:p w14:paraId="407FA7B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446.278,92</w:t>
            </w:r>
          </w:p>
        </w:tc>
        <w:tc>
          <w:tcPr>
            <w:tcW w:w="1157" w:type="dxa"/>
            <w:noWrap/>
            <w:hideMark/>
          </w:tcPr>
          <w:p w14:paraId="7C527B5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sz w:val="18"/>
                <w:szCs w:val="18"/>
              </w:rPr>
              <w:t>1.173.809,00</w:t>
            </w:r>
          </w:p>
        </w:tc>
        <w:tc>
          <w:tcPr>
            <w:tcW w:w="1157" w:type="dxa"/>
            <w:noWrap/>
            <w:hideMark/>
          </w:tcPr>
          <w:p w14:paraId="035285B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492.089,52</w:t>
            </w:r>
          </w:p>
        </w:tc>
        <w:tc>
          <w:tcPr>
            <w:tcW w:w="790" w:type="dxa"/>
            <w:noWrap/>
            <w:hideMark/>
          </w:tcPr>
          <w:p w14:paraId="0FE0472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694" w:type="dxa"/>
            <w:noWrap/>
            <w:hideMark/>
          </w:tcPr>
          <w:p w14:paraId="2A1640D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110,27</w:t>
            </w:r>
          </w:p>
        </w:tc>
      </w:tr>
      <w:tr w:rsidR="00384699" w:rsidRPr="000D04EE" w14:paraId="64DDC0D4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66D97F89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3531" w:type="dxa"/>
            <w:noWrap/>
            <w:hideMark/>
          </w:tcPr>
          <w:p w14:paraId="40FEA640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157" w:type="dxa"/>
            <w:noWrap/>
            <w:hideMark/>
          </w:tcPr>
          <w:p w14:paraId="043CCC4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2B759044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132.331,00</w:t>
            </w:r>
          </w:p>
        </w:tc>
        <w:tc>
          <w:tcPr>
            <w:tcW w:w="1157" w:type="dxa"/>
            <w:noWrap/>
            <w:hideMark/>
          </w:tcPr>
          <w:p w14:paraId="582C5DB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noWrap/>
            <w:hideMark/>
          </w:tcPr>
          <w:p w14:paraId="391312BD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2BC2A26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55F361C4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2A3B7CAE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531" w:type="dxa"/>
            <w:noWrap/>
            <w:hideMark/>
          </w:tcPr>
          <w:p w14:paraId="472AD5C2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157" w:type="dxa"/>
            <w:noWrap/>
            <w:hideMark/>
          </w:tcPr>
          <w:p w14:paraId="5157564E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297.000,00</w:t>
            </w:r>
          </w:p>
        </w:tc>
        <w:tc>
          <w:tcPr>
            <w:tcW w:w="1157" w:type="dxa"/>
            <w:noWrap/>
            <w:hideMark/>
          </w:tcPr>
          <w:p w14:paraId="1E96DE95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376.700,00</w:t>
            </w:r>
          </w:p>
        </w:tc>
        <w:tc>
          <w:tcPr>
            <w:tcW w:w="1157" w:type="dxa"/>
            <w:noWrap/>
            <w:hideMark/>
          </w:tcPr>
          <w:p w14:paraId="1CE5B15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17.756,40</w:t>
            </w:r>
          </w:p>
        </w:tc>
        <w:tc>
          <w:tcPr>
            <w:tcW w:w="790" w:type="dxa"/>
            <w:noWrap/>
            <w:hideMark/>
          </w:tcPr>
          <w:p w14:paraId="32D19E8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694" w:type="dxa"/>
            <w:noWrap/>
            <w:hideMark/>
          </w:tcPr>
          <w:p w14:paraId="2EBAF91C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5,98</w:t>
            </w:r>
          </w:p>
        </w:tc>
      </w:tr>
      <w:tr w:rsidR="00384699" w:rsidRPr="000D04EE" w14:paraId="78C21D9D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74FA77B0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3531" w:type="dxa"/>
            <w:noWrap/>
            <w:hideMark/>
          </w:tcPr>
          <w:p w14:paraId="47CE92D3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157" w:type="dxa"/>
            <w:noWrap/>
            <w:hideMark/>
          </w:tcPr>
          <w:p w14:paraId="5AE3741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297.000,00</w:t>
            </w:r>
          </w:p>
        </w:tc>
        <w:tc>
          <w:tcPr>
            <w:tcW w:w="1157" w:type="dxa"/>
            <w:noWrap/>
            <w:hideMark/>
          </w:tcPr>
          <w:p w14:paraId="62EA0646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376.700,00</w:t>
            </w:r>
          </w:p>
        </w:tc>
        <w:tc>
          <w:tcPr>
            <w:tcW w:w="1157" w:type="dxa"/>
            <w:noWrap/>
            <w:hideMark/>
          </w:tcPr>
          <w:p w14:paraId="46FF9CC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17.756,40</w:t>
            </w:r>
          </w:p>
        </w:tc>
        <w:tc>
          <w:tcPr>
            <w:tcW w:w="790" w:type="dxa"/>
            <w:noWrap/>
            <w:hideMark/>
          </w:tcPr>
          <w:p w14:paraId="572F112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694" w:type="dxa"/>
            <w:noWrap/>
            <w:hideMark/>
          </w:tcPr>
          <w:p w14:paraId="43B102B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5,98</w:t>
            </w:r>
          </w:p>
        </w:tc>
      </w:tr>
      <w:tr w:rsidR="00384699" w:rsidRPr="000D04EE" w14:paraId="4BCBE31A" w14:textId="77777777" w:rsidTr="0038469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49F708E5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3531" w:type="dxa"/>
            <w:hideMark/>
          </w:tcPr>
          <w:p w14:paraId="251D1295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Pomoći iz državnog proračuna temeljem prijenosa EU sredstava</w:t>
            </w:r>
          </w:p>
        </w:tc>
        <w:tc>
          <w:tcPr>
            <w:tcW w:w="1157" w:type="dxa"/>
            <w:noWrap/>
            <w:hideMark/>
          </w:tcPr>
          <w:p w14:paraId="675EAC5A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3606EAD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426AF98A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noWrap/>
            <w:hideMark/>
          </w:tcPr>
          <w:p w14:paraId="1CF4040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584AE1F9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6D8BF669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67D42785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3531" w:type="dxa"/>
            <w:hideMark/>
          </w:tcPr>
          <w:p w14:paraId="50FD19AB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Kapitalne pomoći iz državnog proračuna temeljem prijenosa EU sredstava</w:t>
            </w:r>
          </w:p>
        </w:tc>
        <w:tc>
          <w:tcPr>
            <w:tcW w:w="1157" w:type="dxa"/>
            <w:noWrap/>
            <w:hideMark/>
          </w:tcPr>
          <w:p w14:paraId="18CE94B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482C9B1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7246439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noWrap/>
            <w:hideMark/>
          </w:tcPr>
          <w:p w14:paraId="0C9C560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649CC70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3B70D052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2D79140E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531" w:type="dxa"/>
            <w:noWrap/>
            <w:hideMark/>
          </w:tcPr>
          <w:p w14:paraId="190324F2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157" w:type="dxa"/>
            <w:noWrap/>
            <w:hideMark/>
          </w:tcPr>
          <w:p w14:paraId="28AD12CF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64.739,55</w:t>
            </w:r>
          </w:p>
        </w:tc>
        <w:tc>
          <w:tcPr>
            <w:tcW w:w="1157" w:type="dxa"/>
            <w:noWrap/>
            <w:hideMark/>
          </w:tcPr>
          <w:p w14:paraId="12B76033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213.762,00</w:t>
            </w:r>
          </w:p>
        </w:tc>
        <w:tc>
          <w:tcPr>
            <w:tcW w:w="1157" w:type="dxa"/>
            <w:noWrap/>
            <w:hideMark/>
          </w:tcPr>
          <w:p w14:paraId="1FF24591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194.139,37</w:t>
            </w:r>
          </w:p>
        </w:tc>
        <w:tc>
          <w:tcPr>
            <w:tcW w:w="790" w:type="dxa"/>
            <w:noWrap/>
            <w:hideMark/>
          </w:tcPr>
          <w:p w14:paraId="2C6398A1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90,82</w:t>
            </w:r>
          </w:p>
        </w:tc>
        <w:tc>
          <w:tcPr>
            <w:tcW w:w="694" w:type="dxa"/>
            <w:noWrap/>
            <w:hideMark/>
          </w:tcPr>
          <w:p w14:paraId="03E320DF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299,88</w:t>
            </w:r>
          </w:p>
        </w:tc>
      </w:tr>
      <w:tr w:rsidR="00384699" w:rsidRPr="000D04EE" w14:paraId="7A55EC42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71F4B44D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531" w:type="dxa"/>
            <w:noWrap/>
            <w:hideMark/>
          </w:tcPr>
          <w:p w14:paraId="53B5D7FF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157" w:type="dxa"/>
            <w:noWrap/>
            <w:hideMark/>
          </w:tcPr>
          <w:p w14:paraId="022C2C6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56,94</w:t>
            </w:r>
          </w:p>
        </w:tc>
        <w:tc>
          <w:tcPr>
            <w:tcW w:w="1157" w:type="dxa"/>
            <w:noWrap/>
            <w:hideMark/>
          </w:tcPr>
          <w:p w14:paraId="73AF377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57" w:type="dxa"/>
            <w:noWrap/>
            <w:hideMark/>
          </w:tcPr>
          <w:p w14:paraId="23EEB85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15,71</w:t>
            </w:r>
          </w:p>
        </w:tc>
        <w:tc>
          <w:tcPr>
            <w:tcW w:w="790" w:type="dxa"/>
            <w:noWrap/>
            <w:hideMark/>
          </w:tcPr>
          <w:p w14:paraId="18233E6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10,83</w:t>
            </w:r>
          </w:p>
        </w:tc>
        <w:tc>
          <w:tcPr>
            <w:tcW w:w="694" w:type="dxa"/>
            <w:noWrap/>
            <w:hideMark/>
          </w:tcPr>
          <w:p w14:paraId="1B1E7407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27,59</w:t>
            </w:r>
          </w:p>
        </w:tc>
      </w:tr>
      <w:tr w:rsidR="00384699" w:rsidRPr="000D04EE" w14:paraId="32677189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4D559743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3531" w:type="dxa"/>
            <w:noWrap/>
            <w:hideMark/>
          </w:tcPr>
          <w:p w14:paraId="6798C5C5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157" w:type="dxa"/>
            <w:noWrap/>
            <w:hideMark/>
          </w:tcPr>
          <w:p w14:paraId="6AE80E0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56,94</w:t>
            </w:r>
          </w:p>
        </w:tc>
        <w:tc>
          <w:tcPr>
            <w:tcW w:w="1157" w:type="dxa"/>
            <w:noWrap/>
            <w:hideMark/>
          </w:tcPr>
          <w:p w14:paraId="636E045E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57" w:type="dxa"/>
            <w:noWrap/>
            <w:hideMark/>
          </w:tcPr>
          <w:p w14:paraId="0EAA796C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15,71</w:t>
            </w:r>
          </w:p>
        </w:tc>
        <w:tc>
          <w:tcPr>
            <w:tcW w:w="790" w:type="dxa"/>
            <w:noWrap/>
            <w:hideMark/>
          </w:tcPr>
          <w:p w14:paraId="3D00CD9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10,83</w:t>
            </w:r>
          </w:p>
        </w:tc>
        <w:tc>
          <w:tcPr>
            <w:tcW w:w="694" w:type="dxa"/>
            <w:noWrap/>
            <w:hideMark/>
          </w:tcPr>
          <w:p w14:paraId="62DC243F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27,59</w:t>
            </w:r>
          </w:p>
        </w:tc>
      </w:tr>
      <w:tr w:rsidR="00384699" w:rsidRPr="000D04EE" w14:paraId="342BB2FB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457B56C8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531" w:type="dxa"/>
            <w:noWrap/>
            <w:hideMark/>
          </w:tcPr>
          <w:p w14:paraId="27BD1179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157" w:type="dxa"/>
            <w:noWrap/>
            <w:hideMark/>
          </w:tcPr>
          <w:p w14:paraId="1B54082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64.682,61</w:t>
            </w:r>
          </w:p>
        </w:tc>
        <w:tc>
          <w:tcPr>
            <w:tcW w:w="1157" w:type="dxa"/>
            <w:noWrap/>
            <w:hideMark/>
          </w:tcPr>
          <w:p w14:paraId="01C8A42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213.617,00</w:t>
            </w:r>
          </w:p>
        </w:tc>
        <w:tc>
          <w:tcPr>
            <w:tcW w:w="1157" w:type="dxa"/>
            <w:noWrap/>
            <w:hideMark/>
          </w:tcPr>
          <w:p w14:paraId="094ED8B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194.123,66</w:t>
            </w:r>
          </w:p>
        </w:tc>
        <w:tc>
          <w:tcPr>
            <w:tcW w:w="790" w:type="dxa"/>
            <w:noWrap/>
            <w:hideMark/>
          </w:tcPr>
          <w:p w14:paraId="30DCCF2F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90,87</w:t>
            </w:r>
          </w:p>
        </w:tc>
        <w:tc>
          <w:tcPr>
            <w:tcW w:w="694" w:type="dxa"/>
            <w:noWrap/>
            <w:hideMark/>
          </w:tcPr>
          <w:p w14:paraId="2204FB5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300,12</w:t>
            </w:r>
          </w:p>
        </w:tc>
      </w:tr>
      <w:tr w:rsidR="00384699" w:rsidRPr="000D04EE" w14:paraId="3BBE0706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0B7E0C02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3531" w:type="dxa"/>
            <w:noWrap/>
            <w:hideMark/>
          </w:tcPr>
          <w:p w14:paraId="7D9F6920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157" w:type="dxa"/>
            <w:noWrap/>
            <w:hideMark/>
          </w:tcPr>
          <w:p w14:paraId="6790E24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3C44AFF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321F036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noWrap/>
            <w:hideMark/>
          </w:tcPr>
          <w:p w14:paraId="6AD23F23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1ECD0ED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08200F67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04203345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3531" w:type="dxa"/>
            <w:noWrap/>
            <w:hideMark/>
          </w:tcPr>
          <w:p w14:paraId="625B997C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157" w:type="dxa"/>
            <w:noWrap/>
            <w:hideMark/>
          </w:tcPr>
          <w:p w14:paraId="6F1C057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14.059,88</w:t>
            </w:r>
          </w:p>
        </w:tc>
        <w:tc>
          <w:tcPr>
            <w:tcW w:w="1157" w:type="dxa"/>
            <w:noWrap/>
            <w:hideMark/>
          </w:tcPr>
          <w:p w14:paraId="210A4A6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157" w:type="dxa"/>
            <w:noWrap/>
            <w:hideMark/>
          </w:tcPr>
          <w:p w14:paraId="22D5E0E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21.229,01</w:t>
            </w:r>
          </w:p>
        </w:tc>
        <w:tc>
          <w:tcPr>
            <w:tcW w:w="790" w:type="dxa"/>
            <w:noWrap/>
            <w:hideMark/>
          </w:tcPr>
          <w:p w14:paraId="02211B2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58,97</w:t>
            </w:r>
          </w:p>
        </w:tc>
        <w:tc>
          <w:tcPr>
            <w:tcW w:w="694" w:type="dxa"/>
            <w:noWrap/>
            <w:hideMark/>
          </w:tcPr>
          <w:p w14:paraId="4B1BE4A9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150,99</w:t>
            </w:r>
          </w:p>
        </w:tc>
      </w:tr>
      <w:tr w:rsidR="00384699" w:rsidRPr="000D04EE" w14:paraId="7BE52EC5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50FB8B07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3531" w:type="dxa"/>
            <w:noWrap/>
            <w:hideMark/>
          </w:tcPr>
          <w:p w14:paraId="5D11769D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157" w:type="dxa"/>
            <w:noWrap/>
            <w:hideMark/>
          </w:tcPr>
          <w:p w14:paraId="0200548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36.097,27</w:t>
            </w:r>
          </w:p>
        </w:tc>
        <w:tc>
          <w:tcPr>
            <w:tcW w:w="1157" w:type="dxa"/>
            <w:noWrap/>
            <w:hideMark/>
          </w:tcPr>
          <w:p w14:paraId="61B7A3AC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1157" w:type="dxa"/>
            <w:noWrap/>
            <w:hideMark/>
          </w:tcPr>
          <w:p w14:paraId="5D0ED527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157.872,69</w:t>
            </w:r>
          </w:p>
        </w:tc>
        <w:tc>
          <w:tcPr>
            <w:tcW w:w="790" w:type="dxa"/>
            <w:noWrap/>
            <w:hideMark/>
          </w:tcPr>
          <w:p w14:paraId="1D14179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4" w:type="dxa"/>
            <w:noWrap/>
            <w:hideMark/>
          </w:tcPr>
          <w:p w14:paraId="26D95D83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437,35</w:t>
            </w:r>
          </w:p>
        </w:tc>
      </w:tr>
      <w:tr w:rsidR="00384699" w:rsidRPr="000D04EE" w14:paraId="616AF22F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22404703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64229</w:t>
            </w:r>
          </w:p>
        </w:tc>
        <w:tc>
          <w:tcPr>
            <w:tcW w:w="3531" w:type="dxa"/>
            <w:noWrap/>
            <w:hideMark/>
          </w:tcPr>
          <w:p w14:paraId="16F0F2EB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ostali prihodi od zakupa i iznajmljivanja imovine</w:t>
            </w:r>
          </w:p>
        </w:tc>
        <w:tc>
          <w:tcPr>
            <w:tcW w:w="1157" w:type="dxa"/>
            <w:noWrap/>
            <w:hideMark/>
          </w:tcPr>
          <w:p w14:paraId="34A3D70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3787,25</w:t>
            </w:r>
          </w:p>
        </w:tc>
        <w:tc>
          <w:tcPr>
            <w:tcW w:w="1157" w:type="dxa"/>
            <w:noWrap/>
            <w:hideMark/>
          </w:tcPr>
          <w:p w14:paraId="0C7CB6C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157" w:type="dxa"/>
            <w:noWrap/>
            <w:hideMark/>
          </w:tcPr>
          <w:p w14:paraId="277BDF1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4183,12</w:t>
            </w:r>
          </w:p>
        </w:tc>
        <w:tc>
          <w:tcPr>
            <w:tcW w:w="790" w:type="dxa"/>
            <w:noWrap/>
            <w:hideMark/>
          </w:tcPr>
          <w:p w14:paraId="562A01B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2490C89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110,45</w:t>
            </w:r>
          </w:p>
        </w:tc>
      </w:tr>
      <w:tr w:rsidR="00384699" w:rsidRPr="000D04EE" w14:paraId="4B74BBFF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5ED9E5EA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64299</w:t>
            </w:r>
          </w:p>
        </w:tc>
        <w:tc>
          <w:tcPr>
            <w:tcW w:w="3531" w:type="dxa"/>
            <w:noWrap/>
            <w:hideMark/>
          </w:tcPr>
          <w:p w14:paraId="685630F9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157" w:type="dxa"/>
            <w:noWrap/>
            <w:hideMark/>
          </w:tcPr>
          <w:p w14:paraId="4DA1C109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10738,21</w:t>
            </w:r>
          </w:p>
        </w:tc>
        <w:tc>
          <w:tcPr>
            <w:tcW w:w="1157" w:type="dxa"/>
            <w:noWrap/>
            <w:hideMark/>
          </w:tcPr>
          <w:p w14:paraId="5177446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11117</w:t>
            </w:r>
          </w:p>
        </w:tc>
        <w:tc>
          <w:tcPr>
            <w:tcW w:w="1157" w:type="dxa"/>
            <w:noWrap/>
            <w:hideMark/>
          </w:tcPr>
          <w:p w14:paraId="6788A80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10838,84</w:t>
            </w:r>
          </w:p>
        </w:tc>
        <w:tc>
          <w:tcPr>
            <w:tcW w:w="790" w:type="dxa"/>
            <w:noWrap/>
            <w:hideMark/>
          </w:tcPr>
          <w:p w14:paraId="00A297E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694" w:type="dxa"/>
            <w:noWrap/>
            <w:hideMark/>
          </w:tcPr>
          <w:p w14:paraId="78AACC83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100,94</w:t>
            </w:r>
          </w:p>
        </w:tc>
      </w:tr>
      <w:tr w:rsidR="00384699" w:rsidRPr="000D04EE" w14:paraId="18DCD041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585CF522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31" w:type="dxa"/>
            <w:hideMark/>
          </w:tcPr>
          <w:p w14:paraId="01350ED8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157" w:type="dxa"/>
            <w:noWrap/>
            <w:hideMark/>
          </w:tcPr>
          <w:p w14:paraId="6B8720C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176.955,54</w:t>
            </w:r>
          </w:p>
        </w:tc>
        <w:tc>
          <w:tcPr>
            <w:tcW w:w="1157" w:type="dxa"/>
            <w:noWrap/>
            <w:hideMark/>
          </w:tcPr>
          <w:p w14:paraId="3A004D0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282.583,00</w:t>
            </w:r>
          </w:p>
        </w:tc>
        <w:tc>
          <w:tcPr>
            <w:tcW w:w="1157" w:type="dxa"/>
            <w:noWrap/>
            <w:hideMark/>
          </w:tcPr>
          <w:p w14:paraId="3896E9E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198.426,46</w:t>
            </w:r>
          </w:p>
        </w:tc>
        <w:tc>
          <w:tcPr>
            <w:tcW w:w="790" w:type="dxa"/>
            <w:noWrap/>
            <w:hideMark/>
          </w:tcPr>
          <w:p w14:paraId="1098ABF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70,22</w:t>
            </w:r>
          </w:p>
        </w:tc>
        <w:tc>
          <w:tcPr>
            <w:tcW w:w="694" w:type="dxa"/>
            <w:noWrap/>
            <w:hideMark/>
          </w:tcPr>
          <w:p w14:paraId="4C09390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112,13</w:t>
            </w:r>
          </w:p>
        </w:tc>
      </w:tr>
      <w:tr w:rsidR="00384699" w:rsidRPr="000D04EE" w14:paraId="6FD666E2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6A2E0EE0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3531" w:type="dxa"/>
            <w:noWrap/>
            <w:hideMark/>
          </w:tcPr>
          <w:p w14:paraId="03FD893C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157" w:type="dxa"/>
            <w:noWrap/>
            <w:hideMark/>
          </w:tcPr>
          <w:p w14:paraId="30867ED1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169.168,79</w:t>
            </w:r>
          </w:p>
        </w:tc>
        <w:tc>
          <w:tcPr>
            <w:tcW w:w="1157" w:type="dxa"/>
            <w:noWrap/>
            <w:hideMark/>
          </w:tcPr>
          <w:p w14:paraId="32BBDE5C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269.583,00</w:t>
            </w:r>
          </w:p>
        </w:tc>
        <w:tc>
          <w:tcPr>
            <w:tcW w:w="1157" w:type="dxa"/>
            <w:noWrap/>
            <w:hideMark/>
          </w:tcPr>
          <w:p w14:paraId="6C4E3F5E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197.490,56</w:t>
            </w:r>
          </w:p>
        </w:tc>
        <w:tc>
          <w:tcPr>
            <w:tcW w:w="790" w:type="dxa"/>
            <w:noWrap/>
            <w:hideMark/>
          </w:tcPr>
          <w:p w14:paraId="10E1F21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73,26</w:t>
            </w:r>
          </w:p>
        </w:tc>
        <w:tc>
          <w:tcPr>
            <w:tcW w:w="694" w:type="dxa"/>
            <w:noWrap/>
            <w:hideMark/>
          </w:tcPr>
          <w:p w14:paraId="4710F01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116,74</w:t>
            </w:r>
          </w:p>
        </w:tc>
      </w:tr>
      <w:tr w:rsidR="00384699" w:rsidRPr="000D04EE" w14:paraId="14CA9E43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0F35DA79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3531" w:type="dxa"/>
            <w:noWrap/>
            <w:hideMark/>
          </w:tcPr>
          <w:p w14:paraId="200B1CDD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157" w:type="dxa"/>
            <w:noWrap/>
            <w:hideMark/>
          </w:tcPr>
          <w:p w14:paraId="655F1A0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19,78</w:t>
            </w:r>
          </w:p>
        </w:tc>
        <w:tc>
          <w:tcPr>
            <w:tcW w:w="1157" w:type="dxa"/>
            <w:noWrap/>
            <w:hideMark/>
          </w:tcPr>
          <w:p w14:paraId="0C75A2C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1157" w:type="dxa"/>
            <w:noWrap/>
            <w:hideMark/>
          </w:tcPr>
          <w:p w14:paraId="17F1B2C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noWrap/>
            <w:hideMark/>
          </w:tcPr>
          <w:p w14:paraId="2E63A4D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3FB81A0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472C4840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3C263A85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3531" w:type="dxa"/>
            <w:noWrap/>
            <w:hideMark/>
          </w:tcPr>
          <w:p w14:paraId="219FD36A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157" w:type="dxa"/>
            <w:noWrap/>
            <w:hideMark/>
          </w:tcPr>
          <w:p w14:paraId="0B7E4DD9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157.135,87</w:t>
            </w:r>
          </w:p>
        </w:tc>
        <w:tc>
          <w:tcPr>
            <w:tcW w:w="1157" w:type="dxa"/>
            <w:noWrap/>
            <w:hideMark/>
          </w:tcPr>
          <w:p w14:paraId="077D242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57" w:type="dxa"/>
            <w:noWrap/>
            <w:hideMark/>
          </w:tcPr>
          <w:p w14:paraId="66DF8C21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178.935,63</w:t>
            </w:r>
          </w:p>
        </w:tc>
        <w:tc>
          <w:tcPr>
            <w:tcW w:w="790" w:type="dxa"/>
            <w:noWrap/>
            <w:hideMark/>
          </w:tcPr>
          <w:p w14:paraId="290FCA25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71,57</w:t>
            </w:r>
          </w:p>
        </w:tc>
        <w:tc>
          <w:tcPr>
            <w:tcW w:w="694" w:type="dxa"/>
            <w:noWrap/>
            <w:hideMark/>
          </w:tcPr>
          <w:p w14:paraId="5DCAC67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113,87</w:t>
            </w:r>
          </w:p>
        </w:tc>
      </w:tr>
      <w:tr w:rsidR="00384699" w:rsidRPr="000D04EE" w14:paraId="641A999A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08DC9F9D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3531" w:type="dxa"/>
            <w:noWrap/>
            <w:hideMark/>
          </w:tcPr>
          <w:p w14:paraId="12E3EDC7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157" w:type="dxa"/>
            <w:noWrap/>
            <w:hideMark/>
          </w:tcPr>
          <w:p w14:paraId="4D25B76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12.013,14</w:t>
            </w:r>
          </w:p>
        </w:tc>
        <w:tc>
          <w:tcPr>
            <w:tcW w:w="1157" w:type="dxa"/>
            <w:noWrap/>
            <w:hideMark/>
          </w:tcPr>
          <w:p w14:paraId="3AFA72B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19.318,00</w:t>
            </w:r>
          </w:p>
        </w:tc>
        <w:tc>
          <w:tcPr>
            <w:tcW w:w="1157" w:type="dxa"/>
            <w:noWrap/>
            <w:hideMark/>
          </w:tcPr>
          <w:p w14:paraId="350EBC94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18.554,93</w:t>
            </w:r>
          </w:p>
        </w:tc>
        <w:tc>
          <w:tcPr>
            <w:tcW w:w="790" w:type="dxa"/>
            <w:noWrap/>
            <w:hideMark/>
          </w:tcPr>
          <w:p w14:paraId="11655029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96,05</w:t>
            </w:r>
          </w:p>
        </w:tc>
        <w:tc>
          <w:tcPr>
            <w:tcW w:w="694" w:type="dxa"/>
            <w:noWrap/>
            <w:hideMark/>
          </w:tcPr>
          <w:p w14:paraId="76C0F8ED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154,46</w:t>
            </w:r>
          </w:p>
        </w:tc>
      </w:tr>
      <w:tr w:rsidR="00384699" w:rsidRPr="000D04EE" w14:paraId="75D18B44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6B838C5F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65267</w:t>
            </w:r>
          </w:p>
        </w:tc>
        <w:tc>
          <w:tcPr>
            <w:tcW w:w="3531" w:type="dxa"/>
            <w:noWrap/>
            <w:hideMark/>
          </w:tcPr>
          <w:p w14:paraId="30AD1A24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povrat sredstava od osiguranja</w:t>
            </w:r>
          </w:p>
        </w:tc>
        <w:tc>
          <w:tcPr>
            <w:tcW w:w="1157" w:type="dxa"/>
            <w:noWrap/>
            <w:hideMark/>
          </w:tcPr>
          <w:p w14:paraId="7BD093D7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0BC4AB3A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157" w:type="dxa"/>
            <w:noWrap/>
            <w:hideMark/>
          </w:tcPr>
          <w:p w14:paraId="12E976F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noWrap/>
            <w:hideMark/>
          </w:tcPr>
          <w:p w14:paraId="21857943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1889B42B" w14:textId="77777777" w:rsidR="00384699" w:rsidRPr="000D04EE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#DIJ/0!</w:t>
            </w:r>
          </w:p>
        </w:tc>
      </w:tr>
      <w:tr w:rsidR="00384699" w:rsidRPr="000D04EE" w14:paraId="33AD23B9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02D8B202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65269</w:t>
            </w:r>
          </w:p>
        </w:tc>
        <w:tc>
          <w:tcPr>
            <w:tcW w:w="3531" w:type="dxa"/>
            <w:noWrap/>
            <w:hideMark/>
          </w:tcPr>
          <w:p w14:paraId="4E31A568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refundacija za bolovanje</w:t>
            </w:r>
          </w:p>
        </w:tc>
        <w:tc>
          <w:tcPr>
            <w:tcW w:w="1157" w:type="dxa"/>
            <w:noWrap/>
            <w:hideMark/>
          </w:tcPr>
          <w:p w14:paraId="61A366D7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12.013,14</w:t>
            </w:r>
          </w:p>
        </w:tc>
        <w:tc>
          <w:tcPr>
            <w:tcW w:w="1157" w:type="dxa"/>
            <w:noWrap/>
            <w:hideMark/>
          </w:tcPr>
          <w:p w14:paraId="54AD31B4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18.318,00</w:t>
            </w:r>
          </w:p>
        </w:tc>
        <w:tc>
          <w:tcPr>
            <w:tcW w:w="1157" w:type="dxa"/>
            <w:noWrap/>
            <w:hideMark/>
          </w:tcPr>
          <w:p w14:paraId="135899F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18.554,93</w:t>
            </w:r>
          </w:p>
        </w:tc>
        <w:tc>
          <w:tcPr>
            <w:tcW w:w="790" w:type="dxa"/>
            <w:noWrap/>
            <w:hideMark/>
          </w:tcPr>
          <w:p w14:paraId="491653F8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101,29</w:t>
            </w:r>
          </w:p>
        </w:tc>
        <w:tc>
          <w:tcPr>
            <w:tcW w:w="694" w:type="dxa"/>
            <w:noWrap/>
            <w:hideMark/>
          </w:tcPr>
          <w:p w14:paraId="78A02B6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154,46</w:t>
            </w:r>
          </w:p>
        </w:tc>
      </w:tr>
      <w:tr w:rsidR="00384699" w:rsidRPr="000D04EE" w14:paraId="516A25CC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144030E0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3531" w:type="dxa"/>
            <w:noWrap/>
            <w:hideMark/>
          </w:tcPr>
          <w:p w14:paraId="7D9FAB7B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Komunalni doprinosi i naknade</w:t>
            </w:r>
          </w:p>
        </w:tc>
        <w:tc>
          <w:tcPr>
            <w:tcW w:w="1157" w:type="dxa"/>
            <w:noWrap/>
            <w:hideMark/>
          </w:tcPr>
          <w:p w14:paraId="7182910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7.786,75</w:t>
            </w:r>
          </w:p>
        </w:tc>
        <w:tc>
          <w:tcPr>
            <w:tcW w:w="1157" w:type="dxa"/>
            <w:noWrap/>
            <w:hideMark/>
          </w:tcPr>
          <w:p w14:paraId="3902C9C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157" w:type="dxa"/>
            <w:noWrap/>
            <w:hideMark/>
          </w:tcPr>
          <w:p w14:paraId="3B03CA75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935,90</w:t>
            </w:r>
          </w:p>
        </w:tc>
        <w:tc>
          <w:tcPr>
            <w:tcW w:w="790" w:type="dxa"/>
            <w:noWrap/>
            <w:hideMark/>
          </w:tcPr>
          <w:p w14:paraId="1B7ACB5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694" w:type="dxa"/>
            <w:noWrap/>
            <w:hideMark/>
          </w:tcPr>
          <w:p w14:paraId="50D6899D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12,02</w:t>
            </w:r>
          </w:p>
        </w:tc>
      </w:tr>
      <w:tr w:rsidR="00384699" w:rsidRPr="000D04EE" w14:paraId="528B1A64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7038F42C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3531" w:type="dxa"/>
            <w:noWrap/>
            <w:hideMark/>
          </w:tcPr>
          <w:p w14:paraId="53FC3FDB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Komunalni doprinosi</w:t>
            </w:r>
          </w:p>
        </w:tc>
        <w:tc>
          <w:tcPr>
            <w:tcW w:w="1157" w:type="dxa"/>
            <w:noWrap/>
            <w:hideMark/>
          </w:tcPr>
          <w:p w14:paraId="0F2AA8C7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643,21</w:t>
            </w:r>
          </w:p>
        </w:tc>
        <w:tc>
          <w:tcPr>
            <w:tcW w:w="1157" w:type="dxa"/>
            <w:noWrap/>
            <w:hideMark/>
          </w:tcPr>
          <w:p w14:paraId="72998333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57" w:type="dxa"/>
            <w:noWrap/>
            <w:hideMark/>
          </w:tcPr>
          <w:p w14:paraId="064B427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646,68</w:t>
            </w:r>
          </w:p>
        </w:tc>
        <w:tc>
          <w:tcPr>
            <w:tcW w:w="790" w:type="dxa"/>
            <w:noWrap/>
            <w:hideMark/>
          </w:tcPr>
          <w:p w14:paraId="1041FB0B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21,56</w:t>
            </w:r>
          </w:p>
        </w:tc>
        <w:tc>
          <w:tcPr>
            <w:tcW w:w="694" w:type="dxa"/>
            <w:noWrap/>
            <w:hideMark/>
          </w:tcPr>
          <w:p w14:paraId="4E489BB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100,54</w:t>
            </w:r>
          </w:p>
        </w:tc>
      </w:tr>
      <w:tr w:rsidR="00384699" w:rsidRPr="000D04EE" w14:paraId="212C15F1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3D8056C7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3531" w:type="dxa"/>
            <w:noWrap/>
            <w:hideMark/>
          </w:tcPr>
          <w:p w14:paraId="7F8DF212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Komunalne naknade</w:t>
            </w:r>
          </w:p>
        </w:tc>
        <w:tc>
          <w:tcPr>
            <w:tcW w:w="1157" w:type="dxa"/>
            <w:noWrap/>
            <w:hideMark/>
          </w:tcPr>
          <w:p w14:paraId="038C9E52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7.143,54</w:t>
            </w:r>
          </w:p>
        </w:tc>
        <w:tc>
          <w:tcPr>
            <w:tcW w:w="1157" w:type="dxa"/>
            <w:noWrap/>
            <w:hideMark/>
          </w:tcPr>
          <w:p w14:paraId="44A253F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57" w:type="dxa"/>
            <w:noWrap/>
            <w:hideMark/>
          </w:tcPr>
          <w:p w14:paraId="227C93C2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289,22</w:t>
            </w:r>
          </w:p>
        </w:tc>
        <w:tc>
          <w:tcPr>
            <w:tcW w:w="790" w:type="dxa"/>
            <w:noWrap/>
            <w:hideMark/>
          </w:tcPr>
          <w:p w14:paraId="203D4F92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694" w:type="dxa"/>
            <w:noWrap/>
            <w:hideMark/>
          </w:tcPr>
          <w:p w14:paraId="6B22629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54A17C0B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33527A1F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3531" w:type="dxa"/>
            <w:hideMark/>
          </w:tcPr>
          <w:p w14:paraId="7E23BA3F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Prihodi od prodaje proizvoda i roba te pruženih usluga od donacija</w:t>
            </w:r>
          </w:p>
        </w:tc>
        <w:tc>
          <w:tcPr>
            <w:tcW w:w="1157" w:type="dxa"/>
            <w:noWrap/>
            <w:hideMark/>
          </w:tcPr>
          <w:p w14:paraId="3BACEB9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73,06</w:t>
            </w:r>
          </w:p>
        </w:tc>
        <w:tc>
          <w:tcPr>
            <w:tcW w:w="1157" w:type="dxa"/>
            <w:noWrap/>
            <w:hideMark/>
          </w:tcPr>
          <w:p w14:paraId="73D5C3B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763,00</w:t>
            </w:r>
          </w:p>
        </w:tc>
        <w:tc>
          <w:tcPr>
            <w:tcW w:w="1157" w:type="dxa"/>
            <w:noWrap/>
            <w:hideMark/>
          </w:tcPr>
          <w:p w14:paraId="6AC1F32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54,79</w:t>
            </w:r>
          </w:p>
        </w:tc>
        <w:tc>
          <w:tcPr>
            <w:tcW w:w="790" w:type="dxa"/>
            <w:noWrap/>
            <w:hideMark/>
          </w:tcPr>
          <w:p w14:paraId="2D994D46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694" w:type="dxa"/>
            <w:noWrap/>
            <w:hideMark/>
          </w:tcPr>
          <w:p w14:paraId="6D363BD0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52AE1D94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522097F9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531" w:type="dxa"/>
            <w:hideMark/>
          </w:tcPr>
          <w:p w14:paraId="47730D77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prodaje robe</w:t>
            </w:r>
          </w:p>
        </w:tc>
        <w:tc>
          <w:tcPr>
            <w:tcW w:w="1157" w:type="dxa"/>
            <w:noWrap/>
            <w:hideMark/>
          </w:tcPr>
          <w:p w14:paraId="23D8583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7" w:type="dxa"/>
            <w:noWrap/>
            <w:hideMark/>
          </w:tcPr>
          <w:p w14:paraId="3DBBE7A1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663,00</w:t>
            </w:r>
          </w:p>
        </w:tc>
        <w:tc>
          <w:tcPr>
            <w:tcW w:w="1157" w:type="dxa"/>
            <w:noWrap/>
            <w:hideMark/>
          </w:tcPr>
          <w:p w14:paraId="6CB1DC2F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noWrap/>
            <w:hideMark/>
          </w:tcPr>
          <w:p w14:paraId="7E58E8F6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33EE292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5674DC7D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7CB19120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3531" w:type="dxa"/>
            <w:noWrap/>
            <w:hideMark/>
          </w:tcPr>
          <w:p w14:paraId="43197B13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Donacije od pravnih i fizičkih osoba izvan općeg proračuna</w:t>
            </w:r>
          </w:p>
        </w:tc>
        <w:tc>
          <w:tcPr>
            <w:tcW w:w="1157" w:type="dxa"/>
            <w:noWrap/>
            <w:hideMark/>
          </w:tcPr>
          <w:p w14:paraId="43936AE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73,06</w:t>
            </w:r>
          </w:p>
        </w:tc>
        <w:tc>
          <w:tcPr>
            <w:tcW w:w="1157" w:type="dxa"/>
            <w:noWrap/>
            <w:hideMark/>
          </w:tcPr>
          <w:p w14:paraId="097837E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57" w:type="dxa"/>
            <w:noWrap/>
            <w:hideMark/>
          </w:tcPr>
          <w:p w14:paraId="640607B6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54,79</w:t>
            </w:r>
          </w:p>
        </w:tc>
        <w:tc>
          <w:tcPr>
            <w:tcW w:w="790" w:type="dxa"/>
            <w:noWrap/>
            <w:hideMark/>
          </w:tcPr>
          <w:p w14:paraId="5662CD0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27612FD6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4ABE187E" w14:textId="77777777" w:rsidTr="003846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5C3B86A5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6632</w:t>
            </w:r>
          </w:p>
        </w:tc>
        <w:tc>
          <w:tcPr>
            <w:tcW w:w="3531" w:type="dxa"/>
            <w:noWrap/>
            <w:hideMark/>
          </w:tcPr>
          <w:p w14:paraId="72A93C9C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 xml:space="preserve">Kapitalne donacije </w:t>
            </w:r>
          </w:p>
        </w:tc>
        <w:tc>
          <w:tcPr>
            <w:tcW w:w="1157" w:type="dxa"/>
            <w:noWrap/>
            <w:hideMark/>
          </w:tcPr>
          <w:p w14:paraId="61871040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73,06</w:t>
            </w:r>
          </w:p>
        </w:tc>
        <w:tc>
          <w:tcPr>
            <w:tcW w:w="1157" w:type="dxa"/>
            <w:noWrap/>
            <w:hideMark/>
          </w:tcPr>
          <w:p w14:paraId="15875087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57" w:type="dxa"/>
            <w:noWrap/>
            <w:hideMark/>
          </w:tcPr>
          <w:p w14:paraId="0329066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54,79</w:t>
            </w:r>
          </w:p>
        </w:tc>
        <w:tc>
          <w:tcPr>
            <w:tcW w:w="790" w:type="dxa"/>
            <w:noWrap/>
            <w:hideMark/>
          </w:tcPr>
          <w:p w14:paraId="57E6D868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4" w:type="dxa"/>
            <w:noWrap/>
            <w:hideMark/>
          </w:tcPr>
          <w:p w14:paraId="4E0902D2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0D04EE" w14:paraId="4B8A800A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  <w:noWrap/>
            <w:hideMark/>
          </w:tcPr>
          <w:p w14:paraId="79BE6A51" w14:textId="77777777" w:rsidR="00384699" w:rsidRPr="000D04EE" w:rsidRDefault="00384699" w:rsidP="00384699">
            <w:pPr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3531" w:type="dxa"/>
            <w:noWrap/>
            <w:hideMark/>
          </w:tcPr>
          <w:p w14:paraId="1901AFBF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/>
            <w:hideMark/>
          </w:tcPr>
          <w:p w14:paraId="70BFF1D9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1.185.930,34</w:t>
            </w:r>
          </w:p>
        </w:tc>
        <w:tc>
          <w:tcPr>
            <w:tcW w:w="1157" w:type="dxa"/>
            <w:noWrap/>
            <w:hideMark/>
          </w:tcPr>
          <w:p w14:paraId="0EAE0C45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2.732.469,00</w:t>
            </w:r>
          </w:p>
        </w:tc>
        <w:tc>
          <w:tcPr>
            <w:tcW w:w="1157" w:type="dxa"/>
            <w:noWrap/>
            <w:hideMark/>
          </w:tcPr>
          <w:p w14:paraId="46195F0D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1.148.660,19</w:t>
            </w:r>
          </w:p>
        </w:tc>
        <w:tc>
          <w:tcPr>
            <w:tcW w:w="790" w:type="dxa"/>
            <w:noWrap/>
            <w:hideMark/>
          </w:tcPr>
          <w:p w14:paraId="56604119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42,04</w:t>
            </w:r>
          </w:p>
        </w:tc>
        <w:tc>
          <w:tcPr>
            <w:tcW w:w="694" w:type="dxa"/>
            <w:noWrap/>
            <w:hideMark/>
          </w:tcPr>
          <w:p w14:paraId="45AE51F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96,86</w:t>
            </w:r>
          </w:p>
        </w:tc>
      </w:tr>
    </w:tbl>
    <w:p w14:paraId="1B5ED248" w14:textId="77777777" w:rsidR="00384699" w:rsidRPr="00EF4791" w:rsidRDefault="00384699" w:rsidP="00384699">
      <w:pPr>
        <w:jc w:val="both"/>
        <w:rPr>
          <w:rFonts w:ascii="Arial Narrow" w:hAnsi="Arial Narrow"/>
          <w:color w:val="2E74B5" w:themeColor="accent1" w:themeShade="BF"/>
          <w:sz w:val="20"/>
          <w:szCs w:val="20"/>
        </w:rPr>
      </w:pPr>
    </w:p>
    <w:p w14:paraId="1FB5D50C" w14:textId="77777777" w:rsidR="00384699" w:rsidRPr="00290217" w:rsidRDefault="00384699" w:rsidP="00384699">
      <w:pPr>
        <w:pStyle w:val="Standard"/>
        <w:jc w:val="both"/>
        <w:rPr>
          <w:rFonts w:ascii="Arial Narrow" w:hAnsi="Arial Narrow" w:cs="Times New Roman"/>
          <w:bCs/>
          <w:sz w:val="22"/>
          <w:szCs w:val="22"/>
        </w:rPr>
      </w:pPr>
      <w:r w:rsidRPr="00290217">
        <w:rPr>
          <w:rFonts w:ascii="Arial Narrow" w:hAnsi="Arial Narrow" w:cs="Times New Roman"/>
          <w:sz w:val="22"/>
          <w:szCs w:val="22"/>
        </w:rPr>
        <w:t>Iz tabli</w:t>
      </w:r>
      <w:r>
        <w:rPr>
          <w:rFonts w:ascii="Arial Narrow" w:hAnsi="Arial Narrow" w:cs="Times New Roman"/>
          <w:sz w:val="22"/>
          <w:szCs w:val="22"/>
        </w:rPr>
        <w:t>ce broj 2. vidljivo je da u 2025</w:t>
      </w:r>
      <w:r w:rsidRPr="00290217">
        <w:rPr>
          <w:rFonts w:ascii="Arial Narrow" w:hAnsi="Arial Narrow" w:cs="Times New Roman"/>
          <w:sz w:val="22"/>
          <w:szCs w:val="22"/>
        </w:rPr>
        <w:t xml:space="preserve">. godine  najveći udio u ukupnim prihodima poslovanja imaju prihodi od Pomoći iz inozemstva (darovnice) i od subjekata unutar opće države u iznosu od </w:t>
      </w:r>
      <w:r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>509.845,92 eura</w:t>
      </w:r>
      <w:r w:rsidRPr="00290217"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 xml:space="preserve">  </w:t>
      </w:r>
      <w:r>
        <w:rPr>
          <w:rFonts w:ascii="Arial Narrow" w:hAnsi="Arial Narrow" w:cs="Times New Roman"/>
          <w:sz w:val="22"/>
          <w:szCs w:val="22"/>
        </w:rPr>
        <w:t>što predstavlja  44,39</w:t>
      </w:r>
      <w:r w:rsidRPr="00290217">
        <w:rPr>
          <w:rFonts w:ascii="Arial Narrow" w:hAnsi="Arial Narrow" w:cs="Times New Roman"/>
          <w:sz w:val="22"/>
          <w:szCs w:val="22"/>
        </w:rPr>
        <w:t xml:space="preserve"> %, ukup</w:t>
      </w:r>
      <w:r>
        <w:rPr>
          <w:rFonts w:ascii="Arial Narrow" w:hAnsi="Arial Narrow" w:cs="Times New Roman"/>
          <w:sz w:val="22"/>
          <w:szCs w:val="22"/>
        </w:rPr>
        <w:t>nih prihoda poslovanja, ili 31,41  % manje</w:t>
      </w:r>
      <w:r w:rsidRPr="00290217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u odnosu  na isto razdoblje 2024</w:t>
      </w:r>
      <w:r w:rsidRPr="00290217">
        <w:rPr>
          <w:rFonts w:ascii="Arial Narrow" w:hAnsi="Arial Narrow" w:cs="Times New Roman"/>
          <w:sz w:val="22"/>
          <w:szCs w:val="22"/>
        </w:rPr>
        <w:t xml:space="preserve">. godine, zatim, prihodi od poreza  ostvareni u iznosu od </w:t>
      </w:r>
      <w:r w:rsidRPr="00074A26"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>246.193,65</w:t>
      </w:r>
      <w:r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 xml:space="preserve"> euro </w:t>
      </w:r>
      <w:r w:rsidRPr="00290217"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što predstavlja 21,43 </w:t>
      </w:r>
      <w:r w:rsidRPr="00290217">
        <w:rPr>
          <w:rFonts w:ascii="Arial Narrow" w:hAnsi="Arial Narrow" w:cs="Times New Roman"/>
          <w:sz w:val="22"/>
          <w:szCs w:val="22"/>
        </w:rPr>
        <w:t>% ukupnih prihoda</w:t>
      </w:r>
      <w:r>
        <w:rPr>
          <w:rFonts w:ascii="Arial Narrow" w:hAnsi="Arial Narrow" w:cs="Times New Roman"/>
          <w:sz w:val="22"/>
          <w:szCs w:val="22"/>
        </w:rPr>
        <w:t xml:space="preserve"> ili 22,56 </w:t>
      </w:r>
      <w:r w:rsidRPr="00290217">
        <w:rPr>
          <w:rFonts w:ascii="Arial Narrow" w:hAnsi="Arial Narrow" w:cs="Times New Roman"/>
          <w:sz w:val="22"/>
          <w:szCs w:val="22"/>
        </w:rPr>
        <w:t xml:space="preserve">% više u odnosu </w:t>
      </w:r>
      <w:r>
        <w:rPr>
          <w:rFonts w:ascii="Arial Narrow" w:hAnsi="Arial Narrow" w:cs="Times New Roman"/>
          <w:sz w:val="22"/>
          <w:szCs w:val="22"/>
        </w:rPr>
        <w:t xml:space="preserve"> na isto razdoblje 2024. godine, zatim </w:t>
      </w:r>
      <w:r w:rsidRPr="00290217">
        <w:rPr>
          <w:rFonts w:ascii="Arial Narrow" w:hAnsi="Arial Narrow" w:cs="Times New Roman"/>
          <w:sz w:val="22"/>
          <w:szCs w:val="22"/>
        </w:rPr>
        <w:t xml:space="preserve"> prihodi  od administrativnih pristojbi i po posebnim propisima koji su ostvareni u iznosu od </w:t>
      </w:r>
      <w:r w:rsidRPr="00074A26"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>198.426,46</w:t>
      </w:r>
      <w:r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 xml:space="preserve"> eura </w:t>
      </w:r>
      <w:r>
        <w:rPr>
          <w:rFonts w:ascii="Arial Narrow" w:hAnsi="Arial Narrow" w:cs="Times New Roman"/>
          <w:sz w:val="22"/>
          <w:szCs w:val="22"/>
        </w:rPr>
        <w:t xml:space="preserve">što predstavlja 17,27 </w:t>
      </w:r>
      <w:r w:rsidRPr="00290217">
        <w:rPr>
          <w:rFonts w:ascii="Arial Narrow" w:hAnsi="Arial Narrow" w:cs="Times New Roman"/>
          <w:sz w:val="22"/>
          <w:szCs w:val="22"/>
        </w:rPr>
        <w:t xml:space="preserve"> % ukupn</w:t>
      </w:r>
      <w:r>
        <w:rPr>
          <w:rFonts w:ascii="Arial Narrow" w:hAnsi="Arial Narrow" w:cs="Times New Roman"/>
          <w:sz w:val="22"/>
          <w:szCs w:val="22"/>
        </w:rPr>
        <w:t>ih prihoda poslovanja, ili 12,13</w:t>
      </w:r>
      <w:r w:rsidRPr="00290217">
        <w:rPr>
          <w:rFonts w:ascii="Arial Narrow" w:hAnsi="Arial Narrow" w:cs="Times New Roman"/>
          <w:sz w:val="22"/>
          <w:szCs w:val="22"/>
        </w:rPr>
        <w:t xml:space="preserve"> % više </w:t>
      </w:r>
      <w:r>
        <w:rPr>
          <w:rFonts w:ascii="Arial Narrow" w:hAnsi="Arial Narrow" w:cs="Times New Roman"/>
          <w:sz w:val="22"/>
          <w:szCs w:val="22"/>
        </w:rPr>
        <w:t>u odnosu  na isto razdoblje 2024</w:t>
      </w:r>
      <w:r w:rsidRPr="00290217">
        <w:rPr>
          <w:rFonts w:ascii="Arial Narrow" w:hAnsi="Arial Narrow" w:cs="Times New Roman"/>
          <w:sz w:val="22"/>
          <w:szCs w:val="22"/>
        </w:rPr>
        <w:t>. godine</w:t>
      </w:r>
      <w:r>
        <w:rPr>
          <w:rFonts w:ascii="Arial Narrow" w:hAnsi="Arial Narrow" w:cs="Times New Roman"/>
          <w:sz w:val="22"/>
          <w:szCs w:val="22"/>
        </w:rPr>
        <w:t xml:space="preserve"> te </w:t>
      </w:r>
      <w:r w:rsidRPr="00290217">
        <w:rPr>
          <w:rFonts w:ascii="Arial Narrow" w:hAnsi="Arial Narrow" w:cs="Times New Roman"/>
          <w:sz w:val="22"/>
          <w:szCs w:val="22"/>
        </w:rPr>
        <w:t xml:space="preserve"> prihodi od imovine koji su ostvareni u iznosu od </w:t>
      </w:r>
      <w:r w:rsidRPr="00074A26"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>194.139,37</w:t>
      </w:r>
      <w:r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 xml:space="preserve"> eura </w:t>
      </w:r>
      <w:r>
        <w:rPr>
          <w:rFonts w:ascii="Arial Narrow" w:hAnsi="Arial Narrow" w:cs="Times New Roman"/>
          <w:sz w:val="22"/>
          <w:szCs w:val="22"/>
        </w:rPr>
        <w:t>što predstavlja 16,90</w:t>
      </w:r>
      <w:r w:rsidRPr="00290217">
        <w:rPr>
          <w:rFonts w:ascii="Arial Narrow" w:hAnsi="Arial Narrow" w:cs="Times New Roman"/>
          <w:sz w:val="22"/>
          <w:szCs w:val="22"/>
        </w:rPr>
        <w:t xml:space="preserve"> % ukup</w:t>
      </w:r>
      <w:r>
        <w:rPr>
          <w:rFonts w:ascii="Arial Narrow" w:hAnsi="Arial Narrow" w:cs="Times New Roman"/>
          <w:sz w:val="22"/>
          <w:szCs w:val="22"/>
        </w:rPr>
        <w:t>nih prihoda poslovanja ili 99,88  % više</w:t>
      </w:r>
      <w:r w:rsidRPr="00290217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u odnosu  na isto razdoblje 2024</w:t>
      </w:r>
      <w:r w:rsidRPr="00290217">
        <w:rPr>
          <w:rFonts w:ascii="Arial Narrow" w:hAnsi="Arial Narrow" w:cs="Times New Roman"/>
          <w:sz w:val="22"/>
          <w:szCs w:val="22"/>
        </w:rPr>
        <w:t>. godine.</w:t>
      </w:r>
      <w:r w:rsidRPr="00290217">
        <w:rPr>
          <w:rFonts w:ascii="Arial Narrow" w:eastAsia="Times New Roman" w:hAnsi="Arial Narrow" w:cs="Times New Roman"/>
          <w:bCs/>
          <w:color w:val="000000"/>
          <w:sz w:val="22"/>
          <w:szCs w:val="22"/>
          <w:lang w:eastAsia="hr-HR"/>
        </w:rPr>
        <w:t xml:space="preserve"> </w:t>
      </w:r>
      <w:r w:rsidRPr="00290217">
        <w:rPr>
          <w:rFonts w:ascii="Arial Narrow" w:hAnsi="Arial Narrow" w:cs="Times New Roman"/>
          <w:sz w:val="22"/>
          <w:szCs w:val="22"/>
        </w:rPr>
        <w:t xml:space="preserve"> </w:t>
      </w:r>
    </w:p>
    <w:p w14:paraId="1DBAEC60" w14:textId="77777777" w:rsidR="00384699" w:rsidRDefault="00384699" w:rsidP="00384699">
      <w:pPr>
        <w:ind w:firstLine="708"/>
        <w:jc w:val="both"/>
        <w:rPr>
          <w:rFonts w:ascii="Arial Narrow" w:eastAsia="Times New Roman" w:hAnsi="Arial Narrow" w:cs="Tahoma"/>
          <w:bCs/>
          <w:color w:val="000000"/>
        </w:rPr>
      </w:pPr>
    </w:p>
    <w:tbl>
      <w:tblPr>
        <w:tblStyle w:val="Obinatablica2"/>
        <w:tblW w:w="8611" w:type="dxa"/>
        <w:jc w:val="center"/>
        <w:tblLook w:val="04A0" w:firstRow="1" w:lastRow="0" w:firstColumn="1" w:lastColumn="0" w:noHBand="0" w:noVBand="1"/>
      </w:tblPr>
      <w:tblGrid>
        <w:gridCol w:w="894"/>
        <w:gridCol w:w="4661"/>
        <w:gridCol w:w="1528"/>
        <w:gridCol w:w="1528"/>
      </w:tblGrid>
      <w:tr w:rsidR="00384699" w:rsidRPr="000D04EE" w14:paraId="557382B6" w14:textId="77777777" w:rsidTr="0038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270AEF80" w14:textId="77777777" w:rsidR="00384699" w:rsidRPr="000D04EE" w:rsidRDefault="00384699" w:rsidP="00384699">
            <w:pPr>
              <w:jc w:val="center"/>
              <w:rPr>
                <w:rFonts w:ascii="Arial Narrow" w:eastAsia="Times New Roman" w:hAnsi="Arial Narrow" w:cs="Times New Roman"/>
                <w:b w:val="0"/>
                <w:sz w:val="18"/>
                <w:szCs w:val="18"/>
              </w:rPr>
            </w:pPr>
          </w:p>
        </w:tc>
        <w:tc>
          <w:tcPr>
            <w:tcW w:w="4661" w:type="dxa"/>
            <w:noWrap/>
            <w:hideMark/>
          </w:tcPr>
          <w:p w14:paraId="6992C60F" w14:textId="77777777" w:rsidR="00384699" w:rsidRPr="000D04EE" w:rsidRDefault="00384699" w:rsidP="003846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528" w:type="dxa"/>
            <w:noWrap/>
            <w:hideMark/>
          </w:tcPr>
          <w:p w14:paraId="3EC50F02" w14:textId="77777777" w:rsidR="00384699" w:rsidRPr="000D04EE" w:rsidRDefault="00384699" w:rsidP="003846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1.148.660,19</w:t>
            </w:r>
          </w:p>
        </w:tc>
        <w:tc>
          <w:tcPr>
            <w:tcW w:w="1528" w:type="dxa"/>
            <w:noWrap/>
            <w:hideMark/>
          </w:tcPr>
          <w:p w14:paraId="28DD863C" w14:textId="77777777" w:rsidR="00384699" w:rsidRPr="000D04EE" w:rsidRDefault="00384699" w:rsidP="0038469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100,00%</w:t>
            </w:r>
          </w:p>
        </w:tc>
      </w:tr>
      <w:tr w:rsidR="00384699" w:rsidRPr="000D04EE" w14:paraId="7FA82F8D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4B6A74EE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661" w:type="dxa"/>
            <w:noWrap/>
            <w:hideMark/>
          </w:tcPr>
          <w:p w14:paraId="4E14AF1E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528" w:type="dxa"/>
            <w:noWrap/>
            <w:hideMark/>
          </w:tcPr>
          <w:p w14:paraId="0A8EF7E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246.193,65</w:t>
            </w:r>
          </w:p>
        </w:tc>
        <w:tc>
          <w:tcPr>
            <w:tcW w:w="1528" w:type="dxa"/>
            <w:noWrap/>
            <w:hideMark/>
          </w:tcPr>
          <w:p w14:paraId="29C82E62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21,43%</w:t>
            </w:r>
          </w:p>
        </w:tc>
      </w:tr>
      <w:tr w:rsidR="00384699" w:rsidRPr="000D04EE" w14:paraId="6AB62E9E" w14:textId="77777777" w:rsidTr="0038469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72353F23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661" w:type="dxa"/>
            <w:hideMark/>
          </w:tcPr>
          <w:p w14:paraId="7FC418EC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Pomoći iz inozemstva (darovnice) i od subjekata unutar opće države</w:t>
            </w:r>
          </w:p>
        </w:tc>
        <w:tc>
          <w:tcPr>
            <w:tcW w:w="1528" w:type="dxa"/>
            <w:noWrap/>
            <w:hideMark/>
          </w:tcPr>
          <w:p w14:paraId="20FD15A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509.845,92</w:t>
            </w:r>
          </w:p>
        </w:tc>
        <w:tc>
          <w:tcPr>
            <w:tcW w:w="1528" w:type="dxa"/>
            <w:noWrap/>
            <w:hideMark/>
          </w:tcPr>
          <w:p w14:paraId="2833EA74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44,39%</w:t>
            </w:r>
          </w:p>
        </w:tc>
      </w:tr>
      <w:tr w:rsidR="00384699" w:rsidRPr="000D04EE" w14:paraId="5F4E220E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6A27525D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661" w:type="dxa"/>
            <w:noWrap/>
            <w:hideMark/>
          </w:tcPr>
          <w:p w14:paraId="018FBA5E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528" w:type="dxa"/>
            <w:noWrap/>
            <w:hideMark/>
          </w:tcPr>
          <w:p w14:paraId="01ED4FF1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194.139,37</w:t>
            </w:r>
          </w:p>
        </w:tc>
        <w:tc>
          <w:tcPr>
            <w:tcW w:w="1528" w:type="dxa"/>
            <w:noWrap/>
            <w:hideMark/>
          </w:tcPr>
          <w:p w14:paraId="08206EFA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16,90%</w:t>
            </w:r>
          </w:p>
        </w:tc>
      </w:tr>
      <w:tr w:rsidR="00384699" w:rsidRPr="000D04EE" w14:paraId="7AFB1A47" w14:textId="77777777" w:rsidTr="00384699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537D4B3F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661" w:type="dxa"/>
            <w:hideMark/>
          </w:tcPr>
          <w:p w14:paraId="08BCA0A8" w14:textId="77777777" w:rsidR="00384699" w:rsidRPr="000D04EE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528" w:type="dxa"/>
            <w:noWrap/>
            <w:hideMark/>
          </w:tcPr>
          <w:p w14:paraId="476C0EAB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198.426,46</w:t>
            </w:r>
          </w:p>
        </w:tc>
        <w:tc>
          <w:tcPr>
            <w:tcW w:w="1528" w:type="dxa"/>
            <w:noWrap/>
            <w:hideMark/>
          </w:tcPr>
          <w:p w14:paraId="177B9475" w14:textId="77777777" w:rsidR="00384699" w:rsidRPr="000D04EE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17,27%</w:t>
            </w:r>
          </w:p>
        </w:tc>
      </w:tr>
      <w:tr w:rsidR="00384699" w:rsidRPr="000D04EE" w14:paraId="0AD350BE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noWrap/>
            <w:hideMark/>
          </w:tcPr>
          <w:p w14:paraId="0E2C0477" w14:textId="77777777" w:rsidR="00384699" w:rsidRPr="000D04EE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661" w:type="dxa"/>
            <w:hideMark/>
          </w:tcPr>
          <w:p w14:paraId="49B407A5" w14:textId="77777777" w:rsidR="00384699" w:rsidRPr="000D04EE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prodaje proizvoda i roba te pruženih usluga od donacija</w:t>
            </w:r>
          </w:p>
        </w:tc>
        <w:tc>
          <w:tcPr>
            <w:tcW w:w="1528" w:type="dxa"/>
            <w:noWrap/>
            <w:hideMark/>
          </w:tcPr>
          <w:p w14:paraId="1A962A8C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54,79</w:t>
            </w:r>
          </w:p>
        </w:tc>
        <w:tc>
          <w:tcPr>
            <w:tcW w:w="1528" w:type="dxa"/>
            <w:noWrap/>
            <w:hideMark/>
          </w:tcPr>
          <w:p w14:paraId="0DEAFC07" w14:textId="77777777" w:rsidR="00384699" w:rsidRPr="000D04EE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D04EE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0,00%</w:t>
            </w:r>
          </w:p>
        </w:tc>
      </w:tr>
    </w:tbl>
    <w:p w14:paraId="67CD4557" w14:textId="77777777" w:rsidR="00384699" w:rsidRDefault="00384699" w:rsidP="00384699">
      <w:pPr>
        <w:ind w:firstLine="708"/>
        <w:jc w:val="center"/>
        <w:rPr>
          <w:rFonts w:ascii="Arial Narrow" w:eastAsia="Times New Roman" w:hAnsi="Arial Narrow" w:cs="Tahoma"/>
          <w:bCs/>
          <w:color w:val="000000"/>
        </w:rPr>
      </w:pPr>
    </w:p>
    <w:p w14:paraId="48E9FCE9" w14:textId="77777777" w:rsidR="00384699" w:rsidRDefault="00384699" w:rsidP="00384699">
      <w:pPr>
        <w:ind w:firstLine="708"/>
        <w:rPr>
          <w:rFonts w:ascii="Arial Narrow" w:eastAsia="Times New Roman" w:hAnsi="Arial Narrow" w:cs="Tahoma"/>
          <w:bCs/>
          <w:color w:val="000000"/>
        </w:rPr>
      </w:pPr>
    </w:p>
    <w:p w14:paraId="53985C79" w14:textId="77777777" w:rsidR="00384699" w:rsidRPr="008D13B8" w:rsidRDefault="00384699" w:rsidP="00384699">
      <w:pPr>
        <w:ind w:firstLine="708"/>
        <w:jc w:val="center"/>
        <w:rPr>
          <w:rFonts w:ascii="Arial Narrow" w:eastAsia="Times New Roman" w:hAnsi="Arial Narrow" w:cs="Tahoma"/>
          <w:bCs/>
          <w:color w:val="000000"/>
        </w:rPr>
      </w:pPr>
      <w:r>
        <w:rPr>
          <w:noProof/>
        </w:rPr>
        <w:drawing>
          <wp:inline distT="0" distB="0" distL="0" distR="0" wp14:anchorId="6CA2C6A7" wp14:editId="3BABD46D">
            <wp:extent cx="5348377" cy="3027872"/>
            <wp:effectExtent l="0" t="0" r="5080" b="1270"/>
            <wp:docPr id="1" name="Grafikon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206208" w14:textId="77777777" w:rsidR="00384699" w:rsidRDefault="00384699" w:rsidP="00384699">
      <w:pPr>
        <w:ind w:firstLine="360"/>
        <w:jc w:val="both"/>
        <w:rPr>
          <w:rFonts w:ascii="Arial Narrow" w:hAnsi="Arial Narrow"/>
          <w:b/>
        </w:rPr>
      </w:pPr>
    </w:p>
    <w:p w14:paraId="471DBB86" w14:textId="77777777" w:rsidR="00D31627" w:rsidRDefault="00D31627" w:rsidP="00384699">
      <w:pPr>
        <w:ind w:firstLine="360"/>
        <w:jc w:val="both"/>
        <w:rPr>
          <w:rFonts w:ascii="Arial Narrow" w:hAnsi="Arial Narrow"/>
          <w:b/>
        </w:rPr>
      </w:pPr>
    </w:p>
    <w:p w14:paraId="5AAFE78F" w14:textId="77777777" w:rsidR="00D31627" w:rsidRDefault="00D31627" w:rsidP="00384699">
      <w:pPr>
        <w:ind w:firstLine="360"/>
        <w:jc w:val="both"/>
        <w:rPr>
          <w:rFonts w:ascii="Arial Narrow" w:hAnsi="Arial Narrow"/>
          <w:b/>
        </w:rPr>
      </w:pPr>
    </w:p>
    <w:p w14:paraId="505D78BD" w14:textId="77777777" w:rsidR="00384699" w:rsidRDefault="00384699" w:rsidP="00384699">
      <w:pPr>
        <w:ind w:firstLine="360"/>
        <w:jc w:val="both"/>
        <w:rPr>
          <w:rFonts w:ascii="Arial Narrow" w:eastAsia="Times New Roman" w:hAnsi="Arial Narrow"/>
          <w:b/>
          <w:bCs/>
          <w:color w:val="000000"/>
        </w:rPr>
      </w:pPr>
      <w:r>
        <w:rPr>
          <w:rFonts w:ascii="Arial Narrow" w:hAnsi="Arial Narrow"/>
          <w:b/>
        </w:rPr>
        <w:lastRenderedPageBreak/>
        <w:t>1.2.</w:t>
      </w:r>
      <w:r w:rsidRPr="0000511E">
        <w:rPr>
          <w:rFonts w:ascii="Arial Narrow" w:hAnsi="Arial Narrow"/>
          <w:b/>
        </w:rPr>
        <w:t xml:space="preserve"> </w:t>
      </w:r>
      <w:r w:rsidRPr="0000511E">
        <w:rPr>
          <w:rFonts w:ascii="Arial Narrow" w:eastAsia="Times New Roman" w:hAnsi="Arial Narrow"/>
          <w:b/>
          <w:bCs/>
          <w:color w:val="000000"/>
        </w:rPr>
        <w:t>Prihodi od prodaje nefinancijske imovine</w:t>
      </w:r>
      <w:r>
        <w:rPr>
          <w:rFonts w:ascii="Arial Narrow" w:eastAsia="Times New Roman" w:hAnsi="Arial Narrow"/>
          <w:b/>
          <w:bCs/>
          <w:color w:val="000000"/>
        </w:rPr>
        <w:t xml:space="preserve"> i Primici od financijske imovine i zaduživanja</w:t>
      </w:r>
    </w:p>
    <w:p w14:paraId="2CEDCE77" w14:textId="77777777" w:rsidR="00384699" w:rsidRPr="00423688" w:rsidRDefault="00384699" w:rsidP="00384699">
      <w:pPr>
        <w:jc w:val="both"/>
        <w:rPr>
          <w:rFonts w:ascii="Arial Narrow" w:hAnsi="Arial Narrow"/>
        </w:rPr>
      </w:pPr>
      <w:r w:rsidRPr="0000511E">
        <w:rPr>
          <w:rFonts w:ascii="Arial Narrow" w:hAnsi="Arial Narrow"/>
        </w:rPr>
        <w:t>Prihodi od prodaje nefinancijske i</w:t>
      </w:r>
      <w:r>
        <w:rPr>
          <w:rFonts w:ascii="Arial Narrow" w:hAnsi="Arial Narrow"/>
        </w:rPr>
        <w:t>movine planirani su u iznosu od 15.000,00 eura  , a ostvareni su u visini od 8.371,69 eura  ili 55,81 % polu</w:t>
      </w:r>
      <w:r w:rsidRPr="00423688">
        <w:rPr>
          <w:rFonts w:ascii="Arial Narrow" w:hAnsi="Arial Narrow"/>
        </w:rPr>
        <w:t>god</w:t>
      </w:r>
      <w:r>
        <w:rPr>
          <w:rFonts w:ascii="Arial Narrow" w:hAnsi="Arial Narrow"/>
        </w:rPr>
        <w:t>išnjeg plana.</w:t>
      </w:r>
      <w:r w:rsidRPr="00423688">
        <w:rPr>
          <w:rFonts w:ascii="Arial Narrow" w:hAnsi="Arial Narrow"/>
        </w:rPr>
        <w:t xml:space="preserve">. </w:t>
      </w:r>
    </w:p>
    <w:p w14:paraId="3A1682F9" w14:textId="77777777" w:rsidR="00384699" w:rsidRPr="00EF4791" w:rsidRDefault="00384699" w:rsidP="00384699">
      <w:pPr>
        <w:ind w:firstLine="360"/>
        <w:jc w:val="both"/>
        <w:rPr>
          <w:rFonts w:ascii="Arial Narrow" w:eastAsia="Times New Roman" w:hAnsi="Arial Narrow"/>
          <w:bCs/>
          <w:color w:val="2E74B5" w:themeColor="accent1" w:themeShade="BF"/>
          <w:sz w:val="18"/>
          <w:szCs w:val="18"/>
        </w:rPr>
      </w:pPr>
      <w:r w:rsidRPr="00EF4791">
        <w:rPr>
          <w:rFonts w:ascii="Arial Narrow" w:eastAsia="Times New Roman" w:hAnsi="Arial Narrow"/>
          <w:bCs/>
          <w:color w:val="2E74B5" w:themeColor="accent1" w:themeShade="BF"/>
          <w:sz w:val="18"/>
          <w:szCs w:val="18"/>
        </w:rPr>
        <w:t>Tablica 3. Struktura Prihodi od prodaje nefinancijske i financijske  imovine</w:t>
      </w:r>
    </w:p>
    <w:p w14:paraId="0CAB58D6" w14:textId="77777777" w:rsidR="00384699" w:rsidRDefault="00384699" w:rsidP="00384699">
      <w:pPr>
        <w:jc w:val="both"/>
        <w:rPr>
          <w:rFonts w:ascii="Arial Narrow" w:eastAsia="Times New Roman" w:hAnsi="Arial Narrow"/>
          <w:bCs/>
          <w:i/>
          <w:color w:val="00B0F0"/>
          <w:sz w:val="18"/>
          <w:szCs w:val="18"/>
        </w:rPr>
      </w:pPr>
    </w:p>
    <w:p w14:paraId="247BBD12" w14:textId="77777777" w:rsidR="00384699" w:rsidRDefault="00384699" w:rsidP="00384699">
      <w:pPr>
        <w:ind w:firstLine="360"/>
        <w:jc w:val="center"/>
        <w:rPr>
          <w:rFonts w:ascii="Arial Narrow" w:eastAsia="Times New Roman" w:hAnsi="Arial Narrow"/>
          <w:bCs/>
          <w:i/>
          <w:color w:val="00B0F0"/>
          <w:sz w:val="18"/>
          <w:szCs w:val="18"/>
        </w:rPr>
      </w:pPr>
    </w:p>
    <w:tbl>
      <w:tblPr>
        <w:tblStyle w:val="Obinatablica2"/>
        <w:tblW w:w="8868" w:type="dxa"/>
        <w:tblLook w:val="04A0" w:firstRow="1" w:lastRow="0" w:firstColumn="1" w:lastColumn="0" w:noHBand="0" w:noVBand="1"/>
      </w:tblPr>
      <w:tblGrid>
        <w:gridCol w:w="856"/>
        <w:gridCol w:w="3576"/>
        <w:gridCol w:w="910"/>
        <w:gridCol w:w="1173"/>
        <w:gridCol w:w="910"/>
        <w:gridCol w:w="686"/>
        <w:gridCol w:w="881"/>
      </w:tblGrid>
      <w:tr w:rsidR="00384699" w:rsidRPr="00244085" w14:paraId="2742390D" w14:textId="77777777" w:rsidTr="0038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  <w:hideMark/>
          </w:tcPr>
          <w:p w14:paraId="3A111F46" w14:textId="77777777" w:rsidR="00384699" w:rsidRPr="00244085" w:rsidRDefault="00384699" w:rsidP="00384699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Razred/ Skupina</w:t>
            </w:r>
          </w:p>
        </w:tc>
        <w:tc>
          <w:tcPr>
            <w:tcW w:w="3576" w:type="dxa"/>
            <w:vMerge w:val="restart"/>
            <w:hideMark/>
          </w:tcPr>
          <w:p w14:paraId="3DE9A210" w14:textId="77777777" w:rsidR="00384699" w:rsidRPr="00244085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Vrsta  prihoda/primitka</w:t>
            </w:r>
          </w:p>
        </w:tc>
        <w:tc>
          <w:tcPr>
            <w:tcW w:w="886" w:type="dxa"/>
            <w:noWrap/>
            <w:hideMark/>
          </w:tcPr>
          <w:p w14:paraId="46FB0D4A" w14:textId="77777777" w:rsidR="00384699" w:rsidRPr="00244085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Ostvareno</w:t>
            </w:r>
          </w:p>
        </w:tc>
        <w:tc>
          <w:tcPr>
            <w:tcW w:w="1173" w:type="dxa"/>
            <w:noWrap/>
            <w:hideMark/>
          </w:tcPr>
          <w:p w14:paraId="2839A2AE" w14:textId="77777777" w:rsidR="00384699" w:rsidRPr="00244085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Tekući  plan</w:t>
            </w:r>
          </w:p>
        </w:tc>
        <w:tc>
          <w:tcPr>
            <w:tcW w:w="886" w:type="dxa"/>
            <w:noWrap/>
            <w:hideMark/>
          </w:tcPr>
          <w:p w14:paraId="4622BC09" w14:textId="77777777" w:rsidR="00384699" w:rsidRPr="00244085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Ostvareno</w:t>
            </w:r>
          </w:p>
        </w:tc>
        <w:tc>
          <w:tcPr>
            <w:tcW w:w="686" w:type="dxa"/>
            <w:noWrap/>
            <w:hideMark/>
          </w:tcPr>
          <w:p w14:paraId="3D948268" w14:textId="77777777" w:rsidR="00384699" w:rsidRPr="00244085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81" w:type="dxa"/>
            <w:noWrap/>
            <w:hideMark/>
          </w:tcPr>
          <w:p w14:paraId="055BA128" w14:textId="77777777" w:rsidR="00384699" w:rsidRPr="00244085" w:rsidRDefault="00384699" w:rsidP="00384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  <w:t>Indeks</w:t>
            </w:r>
          </w:p>
        </w:tc>
      </w:tr>
      <w:tr w:rsidR="00384699" w:rsidRPr="00244085" w14:paraId="4CA64D97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  <w:hideMark/>
          </w:tcPr>
          <w:p w14:paraId="32936012" w14:textId="77777777" w:rsidR="00384699" w:rsidRPr="00244085" w:rsidRDefault="00384699" w:rsidP="00384699">
            <w:pPr>
              <w:rPr>
                <w:rFonts w:ascii="Arial Narrow" w:eastAsia="Times New Roman" w:hAnsi="Arial Narrow" w:cs="Calibr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576" w:type="dxa"/>
            <w:vMerge/>
            <w:hideMark/>
          </w:tcPr>
          <w:p w14:paraId="5AD95CCB" w14:textId="77777777" w:rsidR="00384699" w:rsidRPr="00244085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hideMark/>
          </w:tcPr>
          <w:p w14:paraId="5FC9B1CF" w14:textId="77777777" w:rsidR="00384699" w:rsidRPr="00244085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30.06.2025.</w:t>
            </w:r>
          </w:p>
        </w:tc>
        <w:tc>
          <w:tcPr>
            <w:tcW w:w="1173" w:type="dxa"/>
            <w:hideMark/>
          </w:tcPr>
          <w:p w14:paraId="57B738C6" w14:textId="77777777" w:rsidR="00384699" w:rsidRPr="00244085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Proračun 2025. I. rebalans</w:t>
            </w:r>
          </w:p>
        </w:tc>
        <w:tc>
          <w:tcPr>
            <w:tcW w:w="886" w:type="dxa"/>
            <w:hideMark/>
          </w:tcPr>
          <w:p w14:paraId="2B09F752" w14:textId="77777777" w:rsidR="00384699" w:rsidRPr="00244085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30.06.2025.</w:t>
            </w:r>
          </w:p>
        </w:tc>
        <w:tc>
          <w:tcPr>
            <w:tcW w:w="686" w:type="dxa"/>
            <w:noWrap/>
            <w:hideMark/>
          </w:tcPr>
          <w:p w14:paraId="3861D424" w14:textId="77777777" w:rsidR="00384699" w:rsidRPr="00244085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5/4.</w:t>
            </w:r>
          </w:p>
        </w:tc>
        <w:tc>
          <w:tcPr>
            <w:tcW w:w="881" w:type="dxa"/>
            <w:noWrap/>
            <w:hideMark/>
          </w:tcPr>
          <w:p w14:paraId="1C142A45" w14:textId="77777777" w:rsidR="00384699" w:rsidRPr="00244085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</w:pPr>
            <w:r w:rsidRPr="00244085">
              <w:rPr>
                <w:rFonts w:ascii="Arial Narrow" w:eastAsia="Times New Roman" w:hAnsi="Arial Narrow" w:cs="Calibri"/>
                <w:bCs/>
                <w:color w:val="000000"/>
                <w:sz w:val="16"/>
                <w:szCs w:val="16"/>
              </w:rPr>
              <w:t>5/3.</w:t>
            </w:r>
          </w:p>
        </w:tc>
      </w:tr>
      <w:tr w:rsidR="00384699" w:rsidRPr="00244085" w14:paraId="399DC103" w14:textId="77777777" w:rsidTr="003846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22FB805C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6" w:type="dxa"/>
            <w:noWrap/>
            <w:hideMark/>
          </w:tcPr>
          <w:p w14:paraId="25780F7B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886" w:type="dxa"/>
            <w:noWrap/>
            <w:hideMark/>
          </w:tcPr>
          <w:p w14:paraId="09F6B528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73" w:type="dxa"/>
            <w:noWrap/>
            <w:hideMark/>
          </w:tcPr>
          <w:p w14:paraId="58908058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86" w:type="dxa"/>
            <w:noWrap/>
            <w:hideMark/>
          </w:tcPr>
          <w:p w14:paraId="3A988E61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8.371,69</w:t>
            </w:r>
          </w:p>
        </w:tc>
        <w:tc>
          <w:tcPr>
            <w:tcW w:w="686" w:type="dxa"/>
            <w:noWrap/>
            <w:hideMark/>
          </w:tcPr>
          <w:p w14:paraId="099AF3FC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55,81</w:t>
            </w:r>
          </w:p>
        </w:tc>
        <w:tc>
          <w:tcPr>
            <w:tcW w:w="881" w:type="dxa"/>
            <w:noWrap/>
            <w:hideMark/>
          </w:tcPr>
          <w:p w14:paraId="188ECEBC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24.336,31</w:t>
            </w:r>
          </w:p>
        </w:tc>
      </w:tr>
      <w:tr w:rsidR="00384699" w:rsidRPr="00244085" w14:paraId="76440E87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74026B33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576" w:type="dxa"/>
            <w:noWrap/>
            <w:hideMark/>
          </w:tcPr>
          <w:p w14:paraId="1BD77EF0" w14:textId="77777777" w:rsidR="00384699" w:rsidRPr="00244085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886" w:type="dxa"/>
            <w:noWrap/>
            <w:hideMark/>
          </w:tcPr>
          <w:p w14:paraId="352D76F5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73" w:type="dxa"/>
            <w:noWrap/>
            <w:hideMark/>
          </w:tcPr>
          <w:p w14:paraId="2C397091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886" w:type="dxa"/>
            <w:noWrap/>
            <w:hideMark/>
          </w:tcPr>
          <w:p w14:paraId="32A0432B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8371,69</w:t>
            </w:r>
          </w:p>
        </w:tc>
        <w:tc>
          <w:tcPr>
            <w:tcW w:w="686" w:type="dxa"/>
            <w:noWrap/>
            <w:hideMark/>
          </w:tcPr>
          <w:p w14:paraId="493D8FF4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55,81</w:t>
            </w:r>
          </w:p>
        </w:tc>
        <w:tc>
          <w:tcPr>
            <w:tcW w:w="881" w:type="dxa"/>
            <w:noWrap/>
            <w:hideMark/>
          </w:tcPr>
          <w:p w14:paraId="59C85A7B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64071F13" w14:textId="77777777" w:rsidTr="003846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2BEE35D3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3576" w:type="dxa"/>
            <w:noWrap/>
            <w:hideMark/>
          </w:tcPr>
          <w:p w14:paraId="6C939EF7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886" w:type="dxa"/>
            <w:noWrap/>
            <w:hideMark/>
          </w:tcPr>
          <w:p w14:paraId="76465639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73" w:type="dxa"/>
            <w:noWrap/>
            <w:hideMark/>
          </w:tcPr>
          <w:p w14:paraId="0366C983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886" w:type="dxa"/>
            <w:noWrap/>
            <w:hideMark/>
          </w:tcPr>
          <w:p w14:paraId="194D635C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8371,69</w:t>
            </w:r>
          </w:p>
        </w:tc>
        <w:tc>
          <w:tcPr>
            <w:tcW w:w="686" w:type="dxa"/>
            <w:noWrap/>
            <w:hideMark/>
          </w:tcPr>
          <w:p w14:paraId="48E97FD0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40D91BAA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697CF4FE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003FFF56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3576" w:type="dxa"/>
            <w:noWrap/>
            <w:hideMark/>
          </w:tcPr>
          <w:p w14:paraId="32333B25" w14:textId="77777777" w:rsidR="00384699" w:rsidRPr="00244085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886" w:type="dxa"/>
            <w:noWrap/>
            <w:hideMark/>
          </w:tcPr>
          <w:p w14:paraId="7270B70F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73" w:type="dxa"/>
            <w:noWrap/>
            <w:hideMark/>
          </w:tcPr>
          <w:p w14:paraId="692BA0A6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886" w:type="dxa"/>
            <w:noWrap/>
            <w:hideMark/>
          </w:tcPr>
          <w:p w14:paraId="49BEF737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8.371,69</w:t>
            </w:r>
          </w:p>
        </w:tc>
        <w:tc>
          <w:tcPr>
            <w:tcW w:w="686" w:type="dxa"/>
            <w:noWrap/>
            <w:hideMark/>
          </w:tcPr>
          <w:p w14:paraId="3E1EDCEF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410EA281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20F58E9D" w14:textId="77777777" w:rsidTr="003846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79CFB512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3576" w:type="dxa"/>
            <w:noWrap/>
            <w:hideMark/>
          </w:tcPr>
          <w:p w14:paraId="30627CF5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886" w:type="dxa"/>
            <w:noWrap/>
            <w:hideMark/>
          </w:tcPr>
          <w:p w14:paraId="4D60A1F0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0F31535A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noWrap/>
            <w:hideMark/>
          </w:tcPr>
          <w:p w14:paraId="72574B08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noWrap/>
            <w:hideMark/>
          </w:tcPr>
          <w:p w14:paraId="19E6599C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35087822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7322D2AE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076CE3D9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7124</w:t>
            </w:r>
          </w:p>
        </w:tc>
        <w:tc>
          <w:tcPr>
            <w:tcW w:w="3576" w:type="dxa"/>
            <w:noWrap/>
            <w:hideMark/>
          </w:tcPr>
          <w:p w14:paraId="776DA1E4" w14:textId="77777777" w:rsidR="00384699" w:rsidRPr="00244085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ostala prava- naknada za korištenje tel. linija</w:t>
            </w:r>
          </w:p>
        </w:tc>
        <w:tc>
          <w:tcPr>
            <w:tcW w:w="886" w:type="dxa"/>
            <w:noWrap/>
            <w:hideMark/>
          </w:tcPr>
          <w:p w14:paraId="43E8B285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51157A8C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noWrap/>
            <w:hideMark/>
          </w:tcPr>
          <w:p w14:paraId="400B2BB8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noWrap/>
            <w:hideMark/>
          </w:tcPr>
          <w:p w14:paraId="07990A0A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1522CD18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64745CFD" w14:textId="77777777" w:rsidTr="003846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19F9498F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576" w:type="dxa"/>
            <w:noWrap/>
            <w:hideMark/>
          </w:tcPr>
          <w:p w14:paraId="0B87BF9B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886" w:type="dxa"/>
            <w:noWrap/>
            <w:hideMark/>
          </w:tcPr>
          <w:p w14:paraId="71CE49D0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11F2ACB9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noWrap/>
            <w:hideMark/>
          </w:tcPr>
          <w:p w14:paraId="25D8E7EF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noWrap/>
            <w:hideMark/>
          </w:tcPr>
          <w:p w14:paraId="0D46948B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67BD4E5E" w14:textId="77777777" w:rsidR="00384699" w:rsidRPr="00244085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#DIJ/0!</w:t>
            </w:r>
          </w:p>
        </w:tc>
      </w:tr>
      <w:tr w:rsidR="00384699" w:rsidRPr="00244085" w14:paraId="6C35ABD6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5F2044E1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3576" w:type="dxa"/>
            <w:noWrap/>
            <w:hideMark/>
          </w:tcPr>
          <w:p w14:paraId="73FF45F3" w14:textId="77777777" w:rsidR="00384699" w:rsidRPr="00244085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Prihodi od prodaje građevinskih objekata</w:t>
            </w:r>
          </w:p>
        </w:tc>
        <w:tc>
          <w:tcPr>
            <w:tcW w:w="886" w:type="dxa"/>
            <w:noWrap/>
            <w:hideMark/>
          </w:tcPr>
          <w:p w14:paraId="232B6FCB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546C839B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noWrap/>
            <w:hideMark/>
          </w:tcPr>
          <w:p w14:paraId="6201A860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noWrap/>
            <w:hideMark/>
          </w:tcPr>
          <w:p w14:paraId="74A54742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03ABADC2" w14:textId="77777777" w:rsidR="00384699" w:rsidRPr="00244085" w:rsidRDefault="00384699" w:rsidP="00384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#DIJ/0!</w:t>
            </w:r>
          </w:p>
        </w:tc>
      </w:tr>
      <w:tr w:rsidR="00384699" w:rsidRPr="00244085" w14:paraId="1BBA7DD9" w14:textId="77777777" w:rsidTr="003846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620E3211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7211</w:t>
            </w:r>
          </w:p>
        </w:tc>
        <w:tc>
          <w:tcPr>
            <w:tcW w:w="3576" w:type="dxa"/>
            <w:noWrap/>
            <w:hideMark/>
          </w:tcPr>
          <w:p w14:paraId="55A3A3CB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Stambeni objekti</w:t>
            </w:r>
          </w:p>
        </w:tc>
        <w:tc>
          <w:tcPr>
            <w:tcW w:w="886" w:type="dxa"/>
            <w:noWrap/>
            <w:hideMark/>
          </w:tcPr>
          <w:p w14:paraId="01CF98FD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noWrap/>
            <w:hideMark/>
          </w:tcPr>
          <w:p w14:paraId="142CC727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886" w:type="dxa"/>
            <w:noWrap/>
            <w:hideMark/>
          </w:tcPr>
          <w:p w14:paraId="14E0E137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686" w:type="dxa"/>
            <w:noWrap/>
            <w:hideMark/>
          </w:tcPr>
          <w:p w14:paraId="122CAE62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572AB04E" w14:textId="77777777" w:rsidR="00384699" w:rsidRPr="00244085" w:rsidRDefault="00384699" w:rsidP="00384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#DIJ/0!</w:t>
            </w:r>
          </w:p>
        </w:tc>
      </w:tr>
      <w:tr w:rsidR="00384699" w:rsidRPr="00244085" w14:paraId="71AF5456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5C7ABBAE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7212</w:t>
            </w:r>
          </w:p>
        </w:tc>
        <w:tc>
          <w:tcPr>
            <w:tcW w:w="3576" w:type="dxa"/>
            <w:noWrap/>
            <w:hideMark/>
          </w:tcPr>
          <w:p w14:paraId="6B7EF7D9" w14:textId="77777777" w:rsidR="00384699" w:rsidRPr="00244085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886" w:type="dxa"/>
            <w:noWrap/>
            <w:hideMark/>
          </w:tcPr>
          <w:p w14:paraId="00F7206B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23A36198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noWrap/>
            <w:hideMark/>
          </w:tcPr>
          <w:p w14:paraId="4DE3CAF4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noWrap/>
            <w:hideMark/>
          </w:tcPr>
          <w:p w14:paraId="36EDC39A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5A75BBB7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685C6033" w14:textId="77777777" w:rsidTr="003846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6E4366EB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72129</w:t>
            </w:r>
          </w:p>
        </w:tc>
        <w:tc>
          <w:tcPr>
            <w:tcW w:w="3576" w:type="dxa"/>
            <w:noWrap/>
            <w:hideMark/>
          </w:tcPr>
          <w:p w14:paraId="2AD032FE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ostali poslovni građevinski objekti</w:t>
            </w:r>
          </w:p>
        </w:tc>
        <w:tc>
          <w:tcPr>
            <w:tcW w:w="886" w:type="dxa"/>
            <w:noWrap/>
            <w:hideMark/>
          </w:tcPr>
          <w:p w14:paraId="10410A3A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2A31FF48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noWrap/>
            <w:hideMark/>
          </w:tcPr>
          <w:p w14:paraId="5B1B2713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noWrap/>
            <w:hideMark/>
          </w:tcPr>
          <w:p w14:paraId="3BB6ED67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73BE58AA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00FA9BE6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3AE37AD7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6" w:type="dxa"/>
            <w:noWrap/>
            <w:hideMark/>
          </w:tcPr>
          <w:p w14:paraId="43EC5CAD" w14:textId="77777777" w:rsidR="00384699" w:rsidRPr="00244085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886" w:type="dxa"/>
            <w:noWrap/>
            <w:hideMark/>
          </w:tcPr>
          <w:p w14:paraId="5DAC3921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3318907D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noWrap/>
            <w:hideMark/>
          </w:tcPr>
          <w:p w14:paraId="506BDBA8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noWrap/>
            <w:hideMark/>
          </w:tcPr>
          <w:p w14:paraId="54D6AA79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4A56DA1E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4DBF4E21" w14:textId="77777777" w:rsidTr="0038469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293B88B8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576" w:type="dxa"/>
            <w:noWrap/>
            <w:hideMark/>
          </w:tcPr>
          <w:p w14:paraId="6BF8BD3B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primljeni povrati glavnica danih zajmova i depozita</w:t>
            </w:r>
          </w:p>
        </w:tc>
        <w:tc>
          <w:tcPr>
            <w:tcW w:w="886" w:type="dxa"/>
            <w:noWrap/>
            <w:hideMark/>
          </w:tcPr>
          <w:p w14:paraId="4080633A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186B81C3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noWrap/>
            <w:hideMark/>
          </w:tcPr>
          <w:p w14:paraId="6F5DD993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noWrap/>
            <w:hideMark/>
          </w:tcPr>
          <w:p w14:paraId="7E70BE08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46372CD2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424C92F6" w14:textId="77777777" w:rsidTr="0038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3F2519A9" w14:textId="77777777" w:rsidR="00384699" w:rsidRPr="00244085" w:rsidRDefault="00384699" w:rsidP="00384699">
            <w:pPr>
              <w:jc w:val="right"/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 w:val="0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576" w:type="dxa"/>
            <w:noWrap/>
            <w:hideMark/>
          </w:tcPr>
          <w:p w14:paraId="0D5641CA" w14:textId="77777777" w:rsidR="00384699" w:rsidRPr="00244085" w:rsidRDefault="00384699" w:rsidP="0038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Primici od prodaje dionica i udjela u glavnici</w:t>
            </w:r>
          </w:p>
        </w:tc>
        <w:tc>
          <w:tcPr>
            <w:tcW w:w="886" w:type="dxa"/>
            <w:noWrap/>
            <w:hideMark/>
          </w:tcPr>
          <w:p w14:paraId="41268A3F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7E925EA3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6" w:type="dxa"/>
            <w:noWrap/>
            <w:hideMark/>
          </w:tcPr>
          <w:p w14:paraId="5045858E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6" w:type="dxa"/>
            <w:noWrap/>
            <w:hideMark/>
          </w:tcPr>
          <w:p w14:paraId="1621799F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noWrap/>
            <w:hideMark/>
          </w:tcPr>
          <w:p w14:paraId="1D4384DB" w14:textId="77777777" w:rsidR="00384699" w:rsidRPr="00244085" w:rsidRDefault="00384699" w:rsidP="003846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0,00</w:t>
            </w:r>
          </w:p>
        </w:tc>
      </w:tr>
      <w:tr w:rsidR="00384699" w:rsidRPr="00244085" w14:paraId="3EF21122" w14:textId="77777777" w:rsidTr="00384699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noWrap/>
            <w:hideMark/>
          </w:tcPr>
          <w:p w14:paraId="0EAEB333" w14:textId="77777777" w:rsidR="00384699" w:rsidRPr="00244085" w:rsidRDefault="00384699" w:rsidP="00384699">
            <w:pPr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3576" w:type="dxa"/>
            <w:noWrap/>
            <w:hideMark/>
          </w:tcPr>
          <w:p w14:paraId="5F1D581C" w14:textId="77777777" w:rsidR="00384699" w:rsidRPr="00244085" w:rsidRDefault="00384699" w:rsidP="00384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noWrap/>
            <w:hideMark/>
          </w:tcPr>
          <w:p w14:paraId="03CA06F0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173" w:type="dxa"/>
            <w:noWrap/>
            <w:hideMark/>
          </w:tcPr>
          <w:p w14:paraId="7878D3B7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86" w:type="dxa"/>
            <w:noWrap/>
            <w:hideMark/>
          </w:tcPr>
          <w:p w14:paraId="4E5F0BF7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8.371,69</w:t>
            </w:r>
          </w:p>
        </w:tc>
        <w:tc>
          <w:tcPr>
            <w:tcW w:w="686" w:type="dxa"/>
            <w:noWrap/>
            <w:hideMark/>
          </w:tcPr>
          <w:p w14:paraId="2F5ADF91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55,81</w:t>
            </w:r>
          </w:p>
        </w:tc>
        <w:tc>
          <w:tcPr>
            <w:tcW w:w="881" w:type="dxa"/>
            <w:noWrap/>
            <w:hideMark/>
          </w:tcPr>
          <w:p w14:paraId="4C3F998A" w14:textId="77777777" w:rsidR="00384699" w:rsidRPr="00244085" w:rsidRDefault="00384699" w:rsidP="003846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</w:pPr>
            <w:r w:rsidRPr="00244085">
              <w:rPr>
                <w:rFonts w:ascii="Arial Narrow" w:eastAsia="Times New Roman" w:hAnsi="Arial Narrow" w:cs="Tahoma"/>
                <w:b/>
                <w:bCs/>
                <w:color w:val="000000"/>
                <w:sz w:val="18"/>
                <w:szCs w:val="18"/>
              </w:rPr>
              <w:t>24.336,31</w:t>
            </w:r>
          </w:p>
        </w:tc>
      </w:tr>
    </w:tbl>
    <w:p w14:paraId="6788228F" w14:textId="77777777" w:rsidR="00384699" w:rsidRPr="00D56E4D" w:rsidRDefault="00384699" w:rsidP="00384699">
      <w:pPr>
        <w:jc w:val="both"/>
        <w:rPr>
          <w:rFonts w:ascii="Arial Narrow" w:eastAsia="Times New Roman" w:hAnsi="Arial Narrow"/>
          <w:bCs/>
          <w:i/>
          <w:color w:val="00B0F0"/>
          <w:sz w:val="18"/>
          <w:szCs w:val="18"/>
        </w:rPr>
      </w:pPr>
    </w:p>
    <w:p w14:paraId="4A39DD7B" w14:textId="77777777" w:rsidR="00881DC3" w:rsidRPr="00D56E4D" w:rsidRDefault="00881DC3" w:rsidP="00881DC3">
      <w:pPr>
        <w:jc w:val="both"/>
        <w:rPr>
          <w:rFonts w:ascii="Arial Narrow" w:eastAsia="Times New Roman" w:hAnsi="Arial Narrow"/>
          <w:bCs/>
          <w:i/>
          <w:color w:val="00B0F0"/>
          <w:sz w:val="18"/>
          <w:szCs w:val="18"/>
        </w:rPr>
      </w:pPr>
    </w:p>
    <w:p w14:paraId="28F2A754" w14:textId="77777777" w:rsidR="00881DC3" w:rsidRPr="00CF5E4F" w:rsidRDefault="00881DC3" w:rsidP="00881DC3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2. Rashodi i izdaci </w:t>
      </w:r>
    </w:p>
    <w:p w14:paraId="000A0DB9" w14:textId="77777777" w:rsidR="00881DC3" w:rsidRPr="005665D5" w:rsidRDefault="00881DC3" w:rsidP="00881DC3">
      <w:pPr>
        <w:jc w:val="both"/>
        <w:rPr>
          <w:rFonts w:ascii="Arial Narrow" w:hAnsi="Arial Narrow"/>
        </w:rPr>
      </w:pPr>
      <w:r w:rsidRPr="005665D5">
        <w:rPr>
          <w:rFonts w:ascii="Arial Narrow" w:hAnsi="Arial Narrow"/>
        </w:rPr>
        <w:t>Rashodi i izdaci Proračuna Općine Đulovac za 202</w:t>
      </w:r>
      <w:r>
        <w:rPr>
          <w:rFonts w:ascii="Arial Narrow" w:hAnsi="Arial Narrow"/>
        </w:rPr>
        <w:t>5</w:t>
      </w:r>
      <w:r w:rsidRPr="005665D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godinu planirani u visini od  </w:t>
      </w:r>
      <w:r w:rsidRPr="00591B51">
        <w:rPr>
          <w:rFonts w:ascii="Arial Narrow" w:hAnsi="Arial Narrow"/>
        </w:rPr>
        <w:t>3.613.607,00</w:t>
      </w:r>
      <w:r>
        <w:rPr>
          <w:rFonts w:ascii="Arial Narrow" w:hAnsi="Arial Narrow"/>
        </w:rPr>
        <w:t xml:space="preserve"> eura</w:t>
      </w:r>
      <w:r w:rsidRPr="005665D5">
        <w:rPr>
          <w:rFonts w:ascii="Arial Narrow" w:hAnsi="Arial Narrow"/>
        </w:rPr>
        <w:t>, a izvršeni su u ukupnom iznosu od</w:t>
      </w:r>
      <w:r>
        <w:rPr>
          <w:rFonts w:ascii="Arial Narrow" w:hAnsi="Arial Narrow"/>
        </w:rPr>
        <w:t xml:space="preserve"> </w:t>
      </w:r>
      <w:r w:rsidRPr="00591B51">
        <w:rPr>
          <w:rFonts w:ascii="Arial Narrow" w:hAnsi="Arial Narrow"/>
        </w:rPr>
        <w:t>1.657.570,38</w:t>
      </w:r>
      <w:r>
        <w:rPr>
          <w:rFonts w:ascii="Arial Narrow" w:hAnsi="Arial Narrow"/>
        </w:rPr>
        <w:t xml:space="preserve"> eura </w:t>
      </w:r>
      <w:r w:rsidRPr="005665D5">
        <w:rPr>
          <w:rFonts w:ascii="Arial Narrow" w:hAnsi="Arial Narrow"/>
        </w:rPr>
        <w:t xml:space="preserve">, ili </w:t>
      </w:r>
      <w:r>
        <w:rPr>
          <w:rFonts w:ascii="Arial Narrow" w:hAnsi="Arial Narrow"/>
        </w:rPr>
        <w:t>45,87</w:t>
      </w:r>
      <w:r w:rsidRPr="005665D5">
        <w:rPr>
          <w:rFonts w:ascii="Arial Narrow" w:hAnsi="Arial Narrow"/>
        </w:rPr>
        <w:t xml:space="preserve"> % godišnjeg plana.  Ostvareni su </w:t>
      </w:r>
      <w:r>
        <w:rPr>
          <w:rFonts w:ascii="Arial Narrow" w:hAnsi="Arial Narrow"/>
        </w:rPr>
        <w:t xml:space="preserve"> 46,51 % više</w:t>
      </w:r>
      <w:r w:rsidRPr="005665D5">
        <w:rPr>
          <w:rFonts w:ascii="Arial Narrow" w:hAnsi="Arial Narrow"/>
        </w:rPr>
        <w:t xml:space="preserve"> u odnosu na  isto razdoblje u 202</w:t>
      </w:r>
      <w:r>
        <w:rPr>
          <w:rFonts w:ascii="Arial Narrow" w:hAnsi="Arial Narrow"/>
        </w:rPr>
        <w:t>4</w:t>
      </w:r>
      <w:r w:rsidRPr="005665D5">
        <w:rPr>
          <w:rFonts w:ascii="Arial Narrow" w:hAnsi="Arial Narrow"/>
        </w:rPr>
        <w:t xml:space="preserve">. godini. Rashodi poslovanja ostvareni su u iznosu od </w:t>
      </w:r>
      <w:r w:rsidRPr="00591B51">
        <w:rPr>
          <w:rFonts w:ascii="Arial Narrow" w:hAnsi="Arial Narrow"/>
        </w:rPr>
        <w:t>1.237.598,77</w:t>
      </w:r>
      <w:r>
        <w:rPr>
          <w:rFonts w:ascii="Arial Narrow" w:hAnsi="Arial Narrow"/>
        </w:rPr>
        <w:t xml:space="preserve"> eura  ili 62,64</w:t>
      </w:r>
      <w:r w:rsidRPr="005665D5">
        <w:rPr>
          <w:rFonts w:ascii="Arial Narrow" w:hAnsi="Arial Narrow"/>
        </w:rPr>
        <w:t xml:space="preserve"> % </w:t>
      </w:r>
      <w:r>
        <w:rPr>
          <w:rFonts w:ascii="Arial Narrow" w:hAnsi="Arial Narrow"/>
        </w:rPr>
        <w:t>polu</w:t>
      </w:r>
      <w:r w:rsidRPr="005665D5">
        <w:rPr>
          <w:rFonts w:ascii="Arial Narrow" w:hAnsi="Arial Narrow"/>
        </w:rPr>
        <w:t xml:space="preserve">godišnjeg plana odnosno </w:t>
      </w:r>
      <w:r>
        <w:rPr>
          <w:rFonts w:ascii="Arial Narrow" w:hAnsi="Arial Narrow"/>
        </w:rPr>
        <w:t xml:space="preserve"> 250,89 </w:t>
      </w:r>
      <w:r w:rsidRPr="005665D5">
        <w:rPr>
          <w:rFonts w:ascii="Arial Narrow" w:hAnsi="Arial Narrow"/>
        </w:rPr>
        <w:t xml:space="preserve">% </w:t>
      </w:r>
      <w:r>
        <w:rPr>
          <w:rFonts w:ascii="Arial Narrow" w:hAnsi="Arial Narrow"/>
        </w:rPr>
        <w:t>više</w:t>
      </w:r>
      <w:r w:rsidRPr="005665D5">
        <w:rPr>
          <w:rFonts w:ascii="Arial Narrow" w:hAnsi="Arial Narrow"/>
        </w:rPr>
        <w:t xml:space="preserve"> u odnosu na  isto razdoblje u 202</w:t>
      </w:r>
      <w:r>
        <w:rPr>
          <w:rFonts w:ascii="Arial Narrow" w:hAnsi="Arial Narrow"/>
        </w:rPr>
        <w:t>4</w:t>
      </w:r>
      <w:r w:rsidRPr="005665D5">
        <w:rPr>
          <w:rFonts w:ascii="Arial Narrow" w:hAnsi="Arial Narrow"/>
        </w:rPr>
        <w:t xml:space="preserve">. godini, rashodi za nabavu nefinancijske imovine ostvareni su u iznosu </w:t>
      </w:r>
      <w:r w:rsidRPr="00591B51">
        <w:rPr>
          <w:rFonts w:ascii="Arial Narrow" w:hAnsi="Arial Narrow"/>
        </w:rPr>
        <w:t>419.971,61</w:t>
      </w:r>
      <w:r>
        <w:rPr>
          <w:rFonts w:ascii="Arial Narrow" w:hAnsi="Arial Narrow"/>
        </w:rPr>
        <w:t xml:space="preserve"> eura ili 25,64</w:t>
      </w:r>
      <w:r w:rsidRPr="005665D5">
        <w:rPr>
          <w:rFonts w:ascii="Arial Narrow" w:hAnsi="Arial Narrow"/>
        </w:rPr>
        <w:t xml:space="preserve"> % godišnjeg plana odnosno </w:t>
      </w:r>
      <w:r>
        <w:rPr>
          <w:rFonts w:ascii="Arial Narrow" w:hAnsi="Arial Narrow"/>
        </w:rPr>
        <w:t xml:space="preserve">42,06 </w:t>
      </w:r>
      <w:r w:rsidRPr="005665D5">
        <w:rPr>
          <w:rFonts w:ascii="Arial Narrow" w:hAnsi="Arial Narrow"/>
        </w:rPr>
        <w:t xml:space="preserve">% </w:t>
      </w:r>
      <w:r>
        <w:rPr>
          <w:rFonts w:ascii="Arial Narrow" w:hAnsi="Arial Narrow"/>
        </w:rPr>
        <w:t>manje</w:t>
      </w:r>
      <w:r w:rsidRPr="005665D5">
        <w:rPr>
          <w:rFonts w:ascii="Arial Narrow" w:hAnsi="Arial Narrow"/>
        </w:rPr>
        <w:t xml:space="preserve">  odnosu na  isto razdoblje u 202</w:t>
      </w:r>
      <w:r>
        <w:rPr>
          <w:rFonts w:ascii="Arial Narrow" w:hAnsi="Arial Narrow"/>
        </w:rPr>
        <w:t>4</w:t>
      </w:r>
      <w:r w:rsidRPr="005665D5">
        <w:rPr>
          <w:rFonts w:ascii="Arial Narrow" w:hAnsi="Arial Narrow"/>
        </w:rPr>
        <w:t>. godine.</w:t>
      </w:r>
    </w:p>
    <w:p w14:paraId="1CBD1B45" w14:textId="77777777" w:rsidR="00881DC3" w:rsidRPr="006B38CD" w:rsidRDefault="00881DC3" w:rsidP="00881DC3">
      <w:pPr>
        <w:pStyle w:val="Odlomakpopisa"/>
        <w:ind w:left="360"/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  <w:r w:rsidRPr="005665D5">
        <w:rPr>
          <w:rFonts w:ascii="Arial Narrow" w:hAnsi="Arial Narrow"/>
          <w:color w:val="2E74B5" w:themeColor="accent1" w:themeShade="BF"/>
          <w:sz w:val="18"/>
          <w:szCs w:val="18"/>
        </w:rPr>
        <w:t>Tablica 4) Ukupni rashodi i iz</w:t>
      </w:r>
      <w:r>
        <w:rPr>
          <w:rFonts w:ascii="Arial Narrow" w:hAnsi="Arial Narrow"/>
          <w:color w:val="2E74B5" w:themeColor="accent1" w:themeShade="BF"/>
          <w:sz w:val="18"/>
          <w:szCs w:val="18"/>
        </w:rPr>
        <w:t xml:space="preserve">daci Proračuna Općine Đulovac </w:t>
      </w:r>
      <w:r w:rsidRPr="006B38CD">
        <w:rPr>
          <w:rFonts w:ascii="Arial Narrow" w:hAnsi="Arial Narrow"/>
          <w:color w:val="2E74B5" w:themeColor="accent1" w:themeShade="BF"/>
          <w:sz w:val="18"/>
          <w:szCs w:val="18"/>
        </w:rPr>
        <w:t>u</w:t>
      </w:r>
      <w:r>
        <w:rPr>
          <w:rFonts w:ascii="Arial Narrow" w:hAnsi="Arial Narrow"/>
          <w:color w:val="2E74B5" w:themeColor="accent1" w:themeShade="BF"/>
          <w:sz w:val="18"/>
          <w:szCs w:val="18"/>
        </w:rPr>
        <w:t xml:space="preserve"> razdoblju od 01.01.2025. do 30.06.</w:t>
      </w:r>
      <w:r w:rsidRPr="006B38CD">
        <w:rPr>
          <w:rFonts w:ascii="Arial Narrow" w:hAnsi="Arial Narrow"/>
          <w:color w:val="2E74B5" w:themeColor="accent1" w:themeShade="BF"/>
          <w:sz w:val="18"/>
          <w:szCs w:val="18"/>
        </w:rPr>
        <w:t xml:space="preserve"> 202</w:t>
      </w:r>
      <w:r>
        <w:rPr>
          <w:rFonts w:ascii="Arial Narrow" w:hAnsi="Arial Narrow"/>
          <w:color w:val="2E74B5" w:themeColor="accent1" w:themeShade="BF"/>
          <w:sz w:val="18"/>
          <w:szCs w:val="18"/>
        </w:rPr>
        <w:t>5</w:t>
      </w:r>
      <w:r w:rsidRPr="006B38CD">
        <w:rPr>
          <w:rFonts w:ascii="Arial Narrow" w:hAnsi="Arial Narrow"/>
          <w:color w:val="2E74B5" w:themeColor="accent1" w:themeShade="BF"/>
          <w:sz w:val="18"/>
          <w:szCs w:val="18"/>
        </w:rPr>
        <w:t>. godini u odnosu na plan i izvršenje 202</w:t>
      </w:r>
      <w:r>
        <w:rPr>
          <w:rFonts w:ascii="Arial Narrow" w:hAnsi="Arial Narrow"/>
          <w:color w:val="2E74B5" w:themeColor="accent1" w:themeShade="BF"/>
          <w:sz w:val="18"/>
          <w:szCs w:val="18"/>
        </w:rPr>
        <w:t>4</w:t>
      </w:r>
      <w:r w:rsidRPr="006B38CD">
        <w:rPr>
          <w:rFonts w:ascii="Arial Narrow" w:hAnsi="Arial Narrow"/>
          <w:color w:val="2E74B5" w:themeColor="accent1" w:themeShade="BF"/>
          <w:sz w:val="18"/>
          <w:szCs w:val="18"/>
        </w:rPr>
        <w:t>. godine</w:t>
      </w:r>
    </w:p>
    <w:tbl>
      <w:tblPr>
        <w:tblStyle w:val="Obinatablica2"/>
        <w:tblW w:w="9639" w:type="dxa"/>
        <w:tblLook w:val="04A0" w:firstRow="1" w:lastRow="0" w:firstColumn="1" w:lastColumn="0" w:noHBand="0" w:noVBand="1"/>
      </w:tblPr>
      <w:tblGrid>
        <w:gridCol w:w="964"/>
        <w:gridCol w:w="2691"/>
        <w:gridCol w:w="1345"/>
        <w:gridCol w:w="1426"/>
        <w:gridCol w:w="1205"/>
        <w:gridCol w:w="1004"/>
        <w:gridCol w:w="1004"/>
      </w:tblGrid>
      <w:tr w:rsidR="00881DC3" w:rsidRPr="0079492F" w14:paraId="183B3F76" w14:textId="77777777" w:rsidTr="00881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noWrap/>
            <w:hideMark/>
          </w:tcPr>
          <w:p w14:paraId="1DCBEE3A" w14:textId="77777777" w:rsidR="00881DC3" w:rsidRPr="0079492F" w:rsidRDefault="00881DC3" w:rsidP="00881DC3">
            <w:pPr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Razred/</w:t>
            </w:r>
          </w:p>
        </w:tc>
        <w:tc>
          <w:tcPr>
            <w:tcW w:w="2691" w:type="dxa"/>
            <w:vMerge w:val="restart"/>
            <w:hideMark/>
          </w:tcPr>
          <w:p w14:paraId="337EE51D" w14:textId="77777777" w:rsidR="00881DC3" w:rsidRPr="0079492F" w:rsidRDefault="00881DC3" w:rsidP="00881D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Vrsta rashoda/ izdatka</w:t>
            </w:r>
          </w:p>
        </w:tc>
        <w:tc>
          <w:tcPr>
            <w:tcW w:w="1345" w:type="dxa"/>
            <w:hideMark/>
          </w:tcPr>
          <w:p w14:paraId="26284C4C" w14:textId="77777777" w:rsidR="00881DC3" w:rsidRPr="0079492F" w:rsidRDefault="00881DC3" w:rsidP="00881D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Ostv</w:t>
            </w:r>
            <w:r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a</w:t>
            </w: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reno</w:t>
            </w:r>
          </w:p>
        </w:tc>
        <w:tc>
          <w:tcPr>
            <w:tcW w:w="1426" w:type="dxa"/>
            <w:noWrap/>
            <w:hideMark/>
          </w:tcPr>
          <w:p w14:paraId="7303D360" w14:textId="77777777" w:rsidR="00881DC3" w:rsidRPr="0079492F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Izvorni plan</w:t>
            </w:r>
          </w:p>
        </w:tc>
        <w:tc>
          <w:tcPr>
            <w:tcW w:w="1205" w:type="dxa"/>
            <w:noWrap/>
            <w:hideMark/>
          </w:tcPr>
          <w:p w14:paraId="74D10CEC" w14:textId="77777777" w:rsidR="00881DC3" w:rsidRPr="0079492F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Ostvareno</w:t>
            </w:r>
          </w:p>
        </w:tc>
        <w:tc>
          <w:tcPr>
            <w:tcW w:w="1004" w:type="dxa"/>
            <w:hideMark/>
          </w:tcPr>
          <w:p w14:paraId="12E9AE1A" w14:textId="77777777" w:rsidR="00881DC3" w:rsidRPr="0079492F" w:rsidRDefault="00881DC3" w:rsidP="00881D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1004" w:type="dxa"/>
            <w:hideMark/>
          </w:tcPr>
          <w:p w14:paraId="29C8D25F" w14:textId="77777777" w:rsidR="00881DC3" w:rsidRPr="0079492F" w:rsidRDefault="00881DC3" w:rsidP="00881D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Indeks</w:t>
            </w:r>
          </w:p>
        </w:tc>
      </w:tr>
      <w:tr w:rsidR="00881DC3" w:rsidRPr="0079492F" w14:paraId="62AA3BDA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noWrap/>
            <w:hideMark/>
          </w:tcPr>
          <w:p w14:paraId="33FE4724" w14:textId="77777777" w:rsidR="00881DC3" w:rsidRPr="0079492F" w:rsidRDefault="00881DC3" w:rsidP="00881DC3">
            <w:pPr>
              <w:jc w:val="center"/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6"/>
                <w:szCs w:val="16"/>
              </w:rPr>
              <w:t>Skupina</w:t>
            </w:r>
          </w:p>
        </w:tc>
        <w:tc>
          <w:tcPr>
            <w:tcW w:w="2691" w:type="dxa"/>
            <w:vMerge/>
            <w:hideMark/>
          </w:tcPr>
          <w:p w14:paraId="3CFC0F8A" w14:textId="77777777" w:rsidR="00881DC3" w:rsidRPr="0079492F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hideMark/>
          </w:tcPr>
          <w:p w14:paraId="2CECE458" w14:textId="77777777" w:rsidR="00881DC3" w:rsidRPr="0079492F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30.06.2024</w:t>
            </w:r>
            <w:r w:rsidRPr="0079492F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6" w:type="dxa"/>
            <w:hideMark/>
          </w:tcPr>
          <w:p w14:paraId="1700DB30" w14:textId="77777777" w:rsidR="00881DC3" w:rsidRPr="0079492F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Proračun 2025.-I. Rebalans</w:t>
            </w:r>
          </w:p>
        </w:tc>
        <w:tc>
          <w:tcPr>
            <w:tcW w:w="1205" w:type="dxa"/>
            <w:noWrap/>
            <w:hideMark/>
          </w:tcPr>
          <w:p w14:paraId="16E58466" w14:textId="77777777" w:rsidR="00881DC3" w:rsidRPr="0079492F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30.06.2025.</w:t>
            </w:r>
          </w:p>
        </w:tc>
        <w:tc>
          <w:tcPr>
            <w:tcW w:w="1004" w:type="dxa"/>
            <w:hideMark/>
          </w:tcPr>
          <w:p w14:paraId="7E150D39" w14:textId="77777777" w:rsidR="00881DC3" w:rsidRPr="0079492F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6/3</w:t>
            </w:r>
          </w:p>
        </w:tc>
        <w:tc>
          <w:tcPr>
            <w:tcW w:w="1004" w:type="dxa"/>
            <w:hideMark/>
          </w:tcPr>
          <w:p w14:paraId="08A9518D" w14:textId="77777777" w:rsidR="00881DC3" w:rsidRPr="0079492F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</w:rPr>
              <w:t>6/5</w:t>
            </w:r>
          </w:p>
        </w:tc>
      </w:tr>
      <w:tr w:rsidR="00881DC3" w:rsidRPr="0079492F" w14:paraId="3C31E5FB" w14:textId="77777777" w:rsidTr="00881DC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noWrap/>
            <w:hideMark/>
          </w:tcPr>
          <w:p w14:paraId="37C70BCA" w14:textId="77777777" w:rsidR="00881DC3" w:rsidRPr="0079492F" w:rsidRDefault="00881DC3" w:rsidP="00881DC3">
            <w:pPr>
              <w:jc w:val="center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1" w:type="dxa"/>
            <w:noWrap/>
            <w:hideMark/>
          </w:tcPr>
          <w:p w14:paraId="6A1C05F1" w14:textId="77777777" w:rsidR="00881DC3" w:rsidRPr="0079492F" w:rsidRDefault="00881DC3" w:rsidP="00881D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5" w:type="dxa"/>
            <w:hideMark/>
          </w:tcPr>
          <w:p w14:paraId="501CEC48" w14:textId="77777777" w:rsidR="00881DC3" w:rsidRPr="0079492F" w:rsidRDefault="00881DC3" w:rsidP="00881D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6" w:type="dxa"/>
            <w:noWrap/>
            <w:hideMark/>
          </w:tcPr>
          <w:p w14:paraId="00A1580F" w14:textId="77777777" w:rsidR="00881DC3" w:rsidRPr="0079492F" w:rsidRDefault="00881DC3" w:rsidP="00881D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5" w:type="dxa"/>
            <w:noWrap/>
            <w:hideMark/>
          </w:tcPr>
          <w:p w14:paraId="48BBD904" w14:textId="77777777" w:rsidR="00881DC3" w:rsidRPr="0079492F" w:rsidRDefault="00881DC3" w:rsidP="00881D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4" w:type="dxa"/>
            <w:hideMark/>
          </w:tcPr>
          <w:p w14:paraId="698156AD" w14:textId="77777777" w:rsidR="00881DC3" w:rsidRPr="0079492F" w:rsidRDefault="00881DC3" w:rsidP="00881D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4" w:type="dxa"/>
            <w:hideMark/>
          </w:tcPr>
          <w:p w14:paraId="21E7298E" w14:textId="77777777" w:rsidR="00881DC3" w:rsidRPr="0079492F" w:rsidRDefault="00881DC3" w:rsidP="00881D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881DC3" w:rsidRPr="0079492F" w14:paraId="30E4A9FB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6150AD44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1" w:type="dxa"/>
            <w:hideMark/>
          </w:tcPr>
          <w:p w14:paraId="6F13F6CC" w14:textId="77777777" w:rsidR="00881DC3" w:rsidRPr="0079492F" w:rsidRDefault="00881DC3" w:rsidP="00881DC3">
            <w:pPr>
              <w:ind w:firstLineChars="100" w:firstLine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345" w:type="dxa"/>
            <w:hideMark/>
          </w:tcPr>
          <w:p w14:paraId="6BEFDBEE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352.700,68</w:t>
            </w:r>
          </w:p>
        </w:tc>
        <w:tc>
          <w:tcPr>
            <w:tcW w:w="1426" w:type="dxa"/>
            <w:hideMark/>
          </w:tcPr>
          <w:p w14:paraId="6BD521FC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1.975.630,00</w:t>
            </w:r>
          </w:p>
        </w:tc>
        <w:tc>
          <w:tcPr>
            <w:tcW w:w="1205" w:type="dxa"/>
            <w:hideMark/>
          </w:tcPr>
          <w:p w14:paraId="6A85A95F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1.237.598,77</w:t>
            </w:r>
          </w:p>
        </w:tc>
        <w:tc>
          <w:tcPr>
            <w:tcW w:w="1004" w:type="dxa"/>
            <w:hideMark/>
          </w:tcPr>
          <w:p w14:paraId="24BF7FD9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350,89</w:t>
            </w:r>
          </w:p>
        </w:tc>
        <w:tc>
          <w:tcPr>
            <w:tcW w:w="1004" w:type="dxa"/>
            <w:hideMark/>
          </w:tcPr>
          <w:p w14:paraId="6198759B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62,64</w:t>
            </w:r>
          </w:p>
        </w:tc>
      </w:tr>
      <w:tr w:rsidR="00881DC3" w:rsidRPr="0079492F" w14:paraId="74BC2D1E" w14:textId="77777777" w:rsidTr="00881DC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4F59C086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1" w:type="dxa"/>
            <w:hideMark/>
          </w:tcPr>
          <w:p w14:paraId="413BB350" w14:textId="77777777" w:rsidR="00881DC3" w:rsidRPr="0079492F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345" w:type="dxa"/>
            <w:hideMark/>
          </w:tcPr>
          <w:p w14:paraId="2A5AEDB7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96.117,62</w:t>
            </w:r>
          </w:p>
        </w:tc>
        <w:tc>
          <w:tcPr>
            <w:tcW w:w="1426" w:type="dxa"/>
            <w:hideMark/>
          </w:tcPr>
          <w:p w14:paraId="7D5E3D4C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638.500,00</w:t>
            </w:r>
          </w:p>
        </w:tc>
        <w:tc>
          <w:tcPr>
            <w:tcW w:w="1205" w:type="dxa"/>
            <w:hideMark/>
          </w:tcPr>
          <w:p w14:paraId="2362992D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302.110,43</w:t>
            </w:r>
          </w:p>
        </w:tc>
        <w:tc>
          <w:tcPr>
            <w:tcW w:w="1004" w:type="dxa"/>
            <w:hideMark/>
          </w:tcPr>
          <w:p w14:paraId="189B23E6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314,31</w:t>
            </w:r>
          </w:p>
        </w:tc>
        <w:tc>
          <w:tcPr>
            <w:tcW w:w="1004" w:type="dxa"/>
            <w:hideMark/>
          </w:tcPr>
          <w:p w14:paraId="12BCEC26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47,32</w:t>
            </w:r>
          </w:p>
        </w:tc>
      </w:tr>
      <w:tr w:rsidR="00881DC3" w:rsidRPr="0079492F" w14:paraId="36CD2A13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721BC464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1" w:type="dxa"/>
            <w:hideMark/>
          </w:tcPr>
          <w:p w14:paraId="2E4A3122" w14:textId="77777777" w:rsidR="00881DC3" w:rsidRPr="0079492F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345" w:type="dxa"/>
            <w:hideMark/>
          </w:tcPr>
          <w:p w14:paraId="6F4BA21E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123.366,61</w:t>
            </w:r>
          </w:p>
        </w:tc>
        <w:tc>
          <w:tcPr>
            <w:tcW w:w="1426" w:type="dxa"/>
            <w:hideMark/>
          </w:tcPr>
          <w:p w14:paraId="43973EA7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363.135,00</w:t>
            </w:r>
          </w:p>
        </w:tc>
        <w:tc>
          <w:tcPr>
            <w:tcW w:w="1205" w:type="dxa"/>
            <w:hideMark/>
          </w:tcPr>
          <w:p w14:paraId="1C4B59EC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227.585,59</w:t>
            </w:r>
          </w:p>
        </w:tc>
        <w:tc>
          <w:tcPr>
            <w:tcW w:w="1004" w:type="dxa"/>
            <w:hideMark/>
          </w:tcPr>
          <w:p w14:paraId="11C570A1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184,48</w:t>
            </w:r>
          </w:p>
        </w:tc>
        <w:tc>
          <w:tcPr>
            <w:tcW w:w="1004" w:type="dxa"/>
            <w:hideMark/>
          </w:tcPr>
          <w:p w14:paraId="5E7E8550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62,67</w:t>
            </w:r>
          </w:p>
        </w:tc>
      </w:tr>
      <w:tr w:rsidR="00881DC3" w:rsidRPr="0079492F" w14:paraId="2A5D52BA" w14:textId="77777777" w:rsidTr="00881DC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77D3F6D6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1" w:type="dxa"/>
            <w:hideMark/>
          </w:tcPr>
          <w:p w14:paraId="19B16B14" w14:textId="77777777" w:rsidR="00881DC3" w:rsidRPr="0079492F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345" w:type="dxa"/>
            <w:hideMark/>
          </w:tcPr>
          <w:p w14:paraId="46659124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2.045,31</w:t>
            </w:r>
          </w:p>
        </w:tc>
        <w:tc>
          <w:tcPr>
            <w:tcW w:w="1426" w:type="dxa"/>
            <w:hideMark/>
          </w:tcPr>
          <w:p w14:paraId="417DF8BB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4.200,00</w:t>
            </w:r>
          </w:p>
        </w:tc>
        <w:tc>
          <w:tcPr>
            <w:tcW w:w="1205" w:type="dxa"/>
            <w:hideMark/>
          </w:tcPr>
          <w:p w14:paraId="18BBF1EE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8.468,38</w:t>
            </w:r>
          </w:p>
        </w:tc>
        <w:tc>
          <w:tcPr>
            <w:tcW w:w="1004" w:type="dxa"/>
            <w:hideMark/>
          </w:tcPr>
          <w:p w14:paraId="7D3D02AF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414,04</w:t>
            </w:r>
          </w:p>
        </w:tc>
        <w:tc>
          <w:tcPr>
            <w:tcW w:w="1004" w:type="dxa"/>
            <w:hideMark/>
          </w:tcPr>
          <w:p w14:paraId="289D01DD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201,63</w:t>
            </w:r>
          </w:p>
        </w:tc>
      </w:tr>
      <w:tr w:rsidR="00881DC3" w:rsidRPr="0079492F" w14:paraId="3F139405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593B826F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1" w:type="dxa"/>
            <w:hideMark/>
          </w:tcPr>
          <w:p w14:paraId="5B07C67F" w14:textId="77777777" w:rsidR="00881DC3" w:rsidRPr="0079492F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345" w:type="dxa"/>
            <w:hideMark/>
          </w:tcPr>
          <w:p w14:paraId="5456DEBC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6" w:type="dxa"/>
            <w:hideMark/>
          </w:tcPr>
          <w:p w14:paraId="23ABC204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18.736,00</w:t>
            </w:r>
          </w:p>
        </w:tc>
        <w:tc>
          <w:tcPr>
            <w:tcW w:w="1205" w:type="dxa"/>
            <w:hideMark/>
          </w:tcPr>
          <w:p w14:paraId="0F3EE6A0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04" w:type="dxa"/>
            <w:hideMark/>
          </w:tcPr>
          <w:p w14:paraId="7B22536D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1004" w:type="dxa"/>
            <w:hideMark/>
          </w:tcPr>
          <w:p w14:paraId="6EE76B7D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4,27</w:t>
            </w:r>
          </w:p>
        </w:tc>
      </w:tr>
      <w:tr w:rsidR="00881DC3" w:rsidRPr="0079492F" w14:paraId="69EE4E18" w14:textId="77777777" w:rsidTr="00881DC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6D225629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691" w:type="dxa"/>
            <w:hideMark/>
          </w:tcPr>
          <w:p w14:paraId="595054A2" w14:textId="77777777" w:rsidR="00881DC3" w:rsidRPr="0079492F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345" w:type="dxa"/>
            <w:hideMark/>
          </w:tcPr>
          <w:p w14:paraId="79CBC0DC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505,10</w:t>
            </w:r>
          </w:p>
        </w:tc>
        <w:tc>
          <w:tcPr>
            <w:tcW w:w="1426" w:type="dxa"/>
            <w:hideMark/>
          </w:tcPr>
          <w:p w14:paraId="18B2BB59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205" w:type="dxa"/>
            <w:hideMark/>
          </w:tcPr>
          <w:p w14:paraId="1BCA0FE3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927,04</w:t>
            </w:r>
          </w:p>
        </w:tc>
        <w:tc>
          <w:tcPr>
            <w:tcW w:w="1004" w:type="dxa"/>
            <w:hideMark/>
          </w:tcPr>
          <w:p w14:paraId="31D0470A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4" w:type="dxa"/>
            <w:hideMark/>
          </w:tcPr>
          <w:p w14:paraId="1E4220BA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46,35</w:t>
            </w:r>
          </w:p>
        </w:tc>
      </w:tr>
      <w:tr w:rsidR="00881DC3" w:rsidRPr="0079492F" w14:paraId="26E391CD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7636D657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1" w:type="dxa"/>
            <w:hideMark/>
          </w:tcPr>
          <w:p w14:paraId="30C9CFD4" w14:textId="77777777" w:rsidR="00881DC3" w:rsidRPr="0079492F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Naknade građanima i kućanstvima</w:t>
            </w:r>
          </w:p>
        </w:tc>
        <w:tc>
          <w:tcPr>
            <w:tcW w:w="1345" w:type="dxa"/>
            <w:hideMark/>
          </w:tcPr>
          <w:p w14:paraId="4936B42F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54.309,30</w:t>
            </w:r>
          </w:p>
        </w:tc>
        <w:tc>
          <w:tcPr>
            <w:tcW w:w="1426" w:type="dxa"/>
            <w:hideMark/>
          </w:tcPr>
          <w:p w14:paraId="52AB4371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712.627,00</w:t>
            </w:r>
          </w:p>
        </w:tc>
        <w:tc>
          <w:tcPr>
            <w:tcW w:w="1205" w:type="dxa"/>
            <w:hideMark/>
          </w:tcPr>
          <w:p w14:paraId="0F473420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586.030,54</w:t>
            </w:r>
          </w:p>
        </w:tc>
        <w:tc>
          <w:tcPr>
            <w:tcW w:w="1004" w:type="dxa"/>
            <w:hideMark/>
          </w:tcPr>
          <w:p w14:paraId="39A75C95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1079,06</w:t>
            </w:r>
          </w:p>
        </w:tc>
        <w:tc>
          <w:tcPr>
            <w:tcW w:w="1004" w:type="dxa"/>
            <w:hideMark/>
          </w:tcPr>
          <w:p w14:paraId="6497995E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82,24</w:t>
            </w:r>
          </w:p>
        </w:tc>
      </w:tr>
      <w:tr w:rsidR="00881DC3" w:rsidRPr="0079492F" w14:paraId="00595EF8" w14:textId="77777777" w:rsidTr="00881DC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035D3979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1" w:type="dxa"/>
            <w:hideMark/>
          </w:tcPr>
          <w:p w14:paraId="2A727BD3" w14:textId="77777777" w:rsidR="00881DC3" w:rsidRPr="0079492F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345" w:type="dxa"/>
            <w:hideMark/>
          </w:tcPr>
          <w:p w14:paraId="05050F38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76.356,74</w:t>
            </w:r>
          </w:p>
        </w:tc>
        <w:tc>
          <w:tcPr>
            <w:tcW w:w="1426" w:type="dxa"/>
            <w:hideMark/>
          </w:tcPr>
          <w:p w14:paraId="2E258859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236.432,00</w:t>
            </w:r>
          </w:p>
        </w:tc>
        <w:tc>
          <w:tcPr>
            <w:tcW w:w="1205" w:type="dxa"/>
            <w:hideMark/>
          </w:tcPr>
          <w:p w14:paraId="70EC903A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111.676,79</w:t>
            </w:r>
          </w:p>
        </w:tc>
        <w:tc>
          <w:tcPr>
            <w:tcW w:w="1004" w:type="dxa"/>
            <w:hideMark/>
          </w:tcPr>
          <w:p w14:paraId="3E65EF5D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146,26</w:t>
            </w:r>
          </w:p>
        </w:tc>
        <w:tc>
          <w:tcPr>
            <w:tcW w:w="1004" w:type="dxa"/>
            <w:hideMark/>
          </w:tcPr>
          <w:p w14:paraId="679CAB02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47,23</w:t>
            </w:r>
          </w:p>
        </w:tc>
      </w:tr>
      <w:tr w:rsidR="00881DC3" w:rsidRPr="0079492F" w14:paraId="4701581E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7F9D1181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1" w:type="dxa"/>
            <w:hideMark/>
          </w:tcPr>
          <w:p w14:paraId="47B571A8" w14:textId="77777777" w:rsidR="00881DC3" w:rsidRPr="0079492F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345" w:type="dxa"/>
            <w:hideMark/>
          </w:tcPr>
          <w:p w14:paraId="16D6228F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778.645,70</w:t>
            </w:r>
          </w:p>
        </w:tc>
        <w:tc>
          <w:tcPr>
            <w:tcW w:w="1426" w:type="dxa"/>
            <w:hideMark/>
          </w:tcPr>
          <w:p w14:paraId="2FF88A56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1.637.977,00</w:t>
            </w:r>
          </w:p>
        </w:tc>
        <w:tc>
          <w:tcPr>
            <w:tcW w:w="1205" w:type="dxa"/>
            <w:hideMark/>
          </w:tcPr>
          <w:p w14:paraId="6CDFDC88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419.971,61</w:t>
            </w:r>
          </w:p>
        </w:tc>
        <w:tc>
          <w:tcPr>
            <w:tcW w:w="1004" w:type="dxa"/>
            <w:hideMark/>
          </w:tcPr>
          <w:p w14:paraId="631C3EB2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53,94</w:t>
            </w:r>
          </w:p>
        </w:tc>
        <w:tc>
          <w:tcPr>
            <w:tcW w:w="1004" w:type="dxa"/>
            <w:hideMark/>
          </w:tcPr>
          <w:p w14:paraId="4D9E2514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25,64</w:t>
            </w:r>
          </w:p>
        </w:tc>
      </w:tr>
      <w:tr w:rsidR="00881DC3" w:rsidRPr="0079492F" w14:paraId="0738A402" w14:textId="77777777" w:rsidTr="00881DC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199E474D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1" w:type="dxa"/>
            <w:hideMark/>
          </w:tcPr>
          <w:p w14:paraId="682204A0" w14:textId="77777777" w:rsidR="00881DC3" w:rsidRPr="0079492F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Rashodi za nabavu ne proizvedene imovine</w:t>
            </w:r>
          </w:p>
        </w:tc>
        <w:tc>
          <w:tcPr>
            <w:tcW w:w="1345" w:type="dxa"/>
            <w:hideMark/>
          </w:tcPr>
          <w:p w14:paraId="7C185C0B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6" w:type="dxa"/>
            <w:hideMark/>
          </w:tcPr>
          <w:p w14:paraId="4D8FFDBE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5" w:type="dxa"/>
            <w:hideMark/>
          </w:tcPr>
          <w:p w14:paraId="280643A8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4" w:type="dxa"/>
            <w:hideMark/>
          </w:tcPr>
          <w:p w14:paraId="135E5183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4" w:type="dxa"/>
            <w:hideMark/>
          </w:tcPr>
          <w:p w14:paraId="2469BB06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79492F" w14:paraId="42C21A4A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22F89780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1" w:type="dxa"/>
            <w:hideMark/>
          </w:tcPr>
          <w:p w14:paraId="35D8DAE0" w14:textId="77777777" w:rsidR="00881DC3" w:rsidRPr="0079492F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345" w:type="dxa"/>
            <w:hideMark/>
          </w:tcPr>
          <w:p w14:paraId="5B5180E4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778.645,70</w:t>
            </w:r>
          </w:p>
        </w:tc>
        <w:tc>
          <w:tcPr>
            <w:tcW w:w="1426" w:type="dxa"/>
            <w:hideMark/>
          </w:tcPr>
          <w:p w14:paraId="60CA8989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1.554.977,00</w:t>
            </w:r>
          </w:p>
        </w:tc>
        <w:tc>
          <w:tcPr>
            <w:tcW w:w="1205" w:type="dxa"/>
            <w:hideMark/>
          </w:tcPr>
          <w:p w14:paraId="550B3D63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402.191,48</w:t>
            </w:r>
          </w:p>
        </w:tc>
        <w:tc>
          <w:tcPr>
            <w:tcW w:w="1004" w:type="dxa"/>
            <w:hideMark/>
          </w:tcPr>
          <w:p w14:paraId="2B3ED908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51,65</w:t>
            </w:r>
          </w:p>
        </w:tc>
        <w:tc>
          <w:tcPr>
            <w:tcW w:w="1004" w:type="dxa"/>
            <w:hideMark/>
          </w:tcPr>
          <w:p w14:paraId="2518C81F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25,86</w:t>
            </w:r>
          </w:p>
        </w:tc>
      </w:tr>
      <w:tr w:rsidR="00881DC3" w:rsidRPr="0079492F" w14:paraId="331FCC59" w14:textId="77777777" w:rsidTr="00881DC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hideMark/>
          </w:tcPr>
          <w:p w14:paraId="2B77583C" w14:textId="77777777" w:rsidR="00881DC3" w:rsidRPr="0079492F" w:rsidRDefault="00881DC3" w:rsidP="00881DC3">
            <w:pPr>
              <w:jc w:val="right"/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1" w:type="dxa"/>
            <w:hideMark/>
          </w:tcPr>
          <w:p w14:paraId="1C80B6FD" w14:textId="77777777" w:rsidR="00881DC3" w:rsidRPr="0079492F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345" w:type="dxa"/>
            <w:hideMark/>
          </w:tcPr>
          <w:p w14:paraId="10F8BC70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6" w:type="dxa"/>
            <w:hideMark/>
          </w:tcPr>
          <w:p w14:paraId="3161D4D4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83.000,00</w:t>
            </w:r>
          </w:p>
        </w:tc>
        <w:tc>
          <w:tcPr>
            <w:tcW w:w="1205" w:type="dxa"/>
            <w:hideMark/>
          </w:tcPr>
          <w:p w14:paraId="112E8F14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17.780,13</w:t>
            </w:r>
          </w:p>
        </w:tc>
        <w:tc>
          <w:tcPr>
            <w:tcW w:w="1004" w:type="dxa"/>
            <w:hideMark/>
          </w:tcPr>
          <w:p w14:paraId="42339F5F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1004" w:type="dxa"/>
            <w:hideMark/>
          </w:tcPr>
          <w:p w14:paraId="5175E6B0" w14:textId="77777777" w:rsidR="00881DC3" w:rsidRPr="0079492F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</w:rPr>
              <w:t>21,42</w:t>
            </w:r>
          </w:p>
        </w:tc>
      </w:tr>
      <w:tr w:rsidR="00881DC3" w:rsidRPr="0079492F" w14:paraId="40E9123F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noWrap/>
            <w:hideMark/>
          </w:tcPr>
          <w:p w14:paraId="65EF4713" w14:textId="77777777" w:rsidR="00881DC3" w:rsidRPr="0079492F" w:rsidRDefault="00881DC3" w:rsidP="00881DC3">
            <w:pPr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noWrap/>
            <w:hideMark/>
          </w:tcPr>
          <w:p w14:paraId="27868E74" w14:textId="77777777" w:rsidR="00881DC3" w:rsidRPr="0079492F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Ukupni rashodi i izdaci</w:t>
            </w:r>
          </w:p>
        </w:tc>
        <w:tc>
          <w:tcPr>
            <w:tcW w:w="1345" w:type="dxa"/>
            <w:hideMark/>
          </w:tcPr>
          <w:p w14:paraId="7013B6DA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1.131.346,38</w:t>
            </w:r>
          </w:p>
        </w:tc>
        <w:tc>
          <w:tcPr>
            <w:tcW w:w="1426" w:type="dxa"/>
            <w:hideMark/>
          </w:tcPr>
          <w:p w14:paraId="3F5ACAAC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3.613.607,00</w:t>
            </w:r>
          </w:p>
        </w:tc>
        <w:tc>
          <w:tcPr>
            <w:tcW w:w="1205" w:type="dxa"/>
            <w:hideMark/>
          </w:tcPr>
          <w:p w14:paraId="191DFD88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1.657.570,38</w:t>
            </w:r>
          </w:p>
        </w:tc>
        <w:tc>
          <w:tcPr>
            <w:tcW w:w="1004" w:type="dxa"/>
            <w:hideMark/>
          </w:tcPr>
          <w:p w14:paraId="2E94041A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</w:rPr>
              <w:t>146,51</w:t>
            </w:r>
          </w:p>
        </w:tc>
        <w:tc>
          <w:tcPr>
            <w:tcW w:w="1004" w:type="dxa"/>
            <w:hideMark/>
          </w:tcPr>
          <w:p w14:paraId="7F6E2E09" w14:textId="77777777" w:rsidR="00881DC3" w:rsidRPr="0079492F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79492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45,87</w:t>
            </w:r>
          </w:p>
        </w:tc>
      </w:tr>
    </w:tbl>
    <w:p w14:paraId="486DC1D8" w14:textId="77777777" w:rsidR="00881DC3" w:rsidRPr="00073177" w:rsidRDefault="00881DC3" w:rsidP="00881DC3">
      <w:pPr>
        <w:pStyle w:val="Bezproreda"/>
        <w:rPr>
          <w:rFonts w:ascii="Arial Narrow" w:hAnsi="Arial Narrow"/>
          <w:highlight w:val="yellow"/>
        </w:rPr>
      </w:pPr>
    </w:p>
    <w:p w14:paraId="35B255D5" w14:textId="77777777" w:rsidR="00881DC3" w:rsidRDefault="00881DC3" w:rsidP="00881DC3">
      <w:pPr>
        <w:jc w:val="both"/>
        <w:rPr>
          <w:rFonts w:ascii="Arial Narrow" w:hAnsi="Arial Narrow"/>
        </w:rPr>
      </w:pPr>
      <w:r w:rsidRPr="005665D5">
        <w:rPr>
          <w:rFonts w:ascii="Arial Narrow" w:hAnsi="Arial Narrow"/>
        </w:rPr>
        <w:t>Iz tablice broj 4. vidljivo je da</w:t>
      </w:r>
      <w:r>
        <w:rPr>
          <w:rFonts w:ascii="Arial Narrow" w:hAnsi="Arial Narrow"/>
        </w:rPr>
        <w:t xml:space="preserve"> je</w:t>
      </w:r>
      <w:r w:rsidRPr="005665D5">
        <w:rPr>
          <w:rFonts w:ascii="Arial Narrow" w:hAnsi="Arial Narrow"/>
        </w:rPr>
        <w:t xml:space="preserve"> u</w:t>
      </w:r>
      <w:r>
        <w:rPr>
          <w:rFonts w:ascii="Arial Narrow" w:hAnsi="Arial Narrow"/>
        </w:rPr>
        <w:t xml:space="preserve"> prvih šest mjeseci </w:t>
      </w:r>
      <w:r w:rsidRPr="005665D5">
        <w:rPr>
          <w:rFonts w:ascii="Arial Narrow" w:hAnsi="Arial Narrow"/>
        </w:rPr>
        <w:t xml:space="preserve"> 202</w:t>
      </w:r>
      <w:r>
        <w:rPr>
          <w:rFonts w:ascii="Arial Narrow" w:hAnsi="Arial Narrow"/>
        </w:rPr>
        <w:t>5</w:t>
      </w:r>
      <w:r w:rsidRPr="005665D5">
        <w:rPr>
          <w:rFonts w:ascii="Arial Narrow" w:hAnsi="Arial Narrow"/>
        </w:rPr>
        <w:t>. godine  najveći udio u ukupnim rashodima i izdacima imaju</w:t>
      </w:r>
      <w:r>
        <w:rPr>
          <w:rFonts w:ascii="Arial Narrow" w:hAnsi="Arial Narrow"/>
        </w:rPr>
        <w:t xml:space="preserve"> rashodi poslovanja u iznosu od </w:t>
      </w:r>
      <w:r w:rsidRPr="0079492F">
        <w:rPr>
          <w:rFonts w:ascii="Arial Narrow" w:hAnsi="Arial Narrow"/>
        </w:rPr>
        <w:t>1.237.598,77</w:t>
      </w:r>
      <w:r>
        <w:rPr>
          <w:rFonts w:ascii="Arial Narrow" w:hAnsi="Arial Narrow"/>
        </w:rPr>
        <w:t xml:space="preserve"> eura te imaju udio od 74,66 % ukupnih rashoda poslovanja, zatim</w:t>
      </w:r>
      <w:r w:rsidRPr="005665D5">
        <w:t xml:space="preserve"> </w:t>
      </w:r>
      <w:r>
        <w:rPr>
          <w:rFonts w:ascii="Arial Narrow" w:hAnsi="Arial Narrow"/>
        </w:rPr>
        <w:t>r</w:t>
      </w:r>
      <w:r w:rsidRPr="005665D5">
        <w:rPr>
          <w:rFonts w:ascii="Arial Narrow" w:hAnsi="Arial Narrow"/>
        </w:rPr>
        <w:t xml:space="preserve">ashodi za nabavu nefinancijske imovine u iznosu od </w:t>
      </w:r>
      <w:r w:rsidRPr="0079492F">
        <w:rPr>
          <w:rFonts w:ascii="Arial Narrow" w:hAnsi="Arial Narrow"/>
        </w:rPr>
        <w:t>419.971,61</w:t>
      </w:r>
      <w:r>
        <w:rPr>
          <w:rFonts w:ascii="Arial Narrow" w:hAnsi="Arial Narrow"/>
        </w:rPr>
        <w:t xml:space="preserve"> euro </w:t>
      </w:r>
      <w:r w:rsidRPr="005665D5">
        <w:rPr>
          <w:rFonts w:ascii="Arial Narrow" w:hAnsi="Arial Narrow"/>
        </w:rPr>
        <w:t xml:space="preserve">, te imaju udio od </w:t>
      </w:r>
      <w:r>
        <w:rPr>
          <w:rFonts w:ascii="Arial Narrow" w:hAnsi="Arial Narrow"/>
        </w:rPr>
        <w:t xml:space="preserve">25,34 </w:t>
      </w:r>
      <w:r w:rsidRPr="005665D5">
        <w:rPr>
          <w:rFonts w:ascii="Arial Narrow" w:hAnsi="Arial Narrow"/>
        </w:rPr>
        <w:t xml:space="preserve"> % u ukupnim rashodima i izdacima,  </w:t>
      </w:r>
    </w:p>
    <w:p w14:paraId="1593A878" w14:textId="77777777" w:rsidR="00881DC3" w:rsidRDefault="00881DC3" w:rsidP="00881DC3">
      <w:pPr>
        <w:jc w:val="both"/>
        <w:rPr>
          <w:rFonts w:ascii="Arial Narrow" w:hAnsi="Arial Narrow"/>
        </w:rPr>
      </w:pPr>
    </w:p>
    <w:p w14:paraId="5CB2C022" w14:textId="77777777" w:rsidR="00881DC3" w:rsidRPr="00EC6B5B" w:rsidRDefault="00881DC3" w:rsidP="00881DC3">
      <w:pPr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5B2FD5BE" wp14:editId="5527D1D5">
            <wp:extent cx="4675517" cy="2216989"/>
            <wp:effectExtent l="0" t="0" r="10795" b="12065"/>
            <wp:docPr id="5" name="Grafikon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CC40F0BC-0DC4-E8B3-961A-1DD37064ED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81CF90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</w:rPr>
      </w:pPr>
    </w:p>
    <w:p w14:paraId="1F04A0C7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</w:rPr>
      </w:pPr>
    </w:p>
    <w:p w14:paraId="0F98C77D" w14:textId="77777777" w:rsidR="00881DC3" w:rsidRPr="00C41E6A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2.1  Rashodi poslovanja</w:t>
      </w:r>
    </w:p>
    <w:p w14:paraId="7329CE0A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037E9C">
        <w:rPr>
          <w:rFonts w:ascii="Arial Narrow" w:hAnsi="Arial Narrow"/>
        </w:rPr>
        <w:t>.1.1. Rashodi za zaposlene</w:t>
      </w:r>
    </w:p>
    <w:p w14:paraId="25D2485A" w14:textId="77777777" w:rsidR="00881DC3" w:rsidRPr="00EF4791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  <w:r w:rsidRPr="00EF4791">
        <w:rPr>
          <w:rFonts w:ascii="Arial Narrow" w:hAnsi="Arial Narrow"/>
          <w:color w:val="2E74B5" w:themeColor="accent1" w:themeShade="BF"/>
          <w:sz w:val="18"/>
          <w:szCs w:val="18"/>
        </w:rPr>
        <w:t>Tablica 5) Struktura Rashoda za zaposlene:</w:t>
      </w:r>
    </w:p>
    <w:tbl>
      <w:tblPr>
        <w:tblStyle w:val="Obinatablica2"/>
        <w:tblW w:w="9769" w:type="dxa"/>
        <w:tblLook w:val="04A0" w:firstRow="1" w:lastRow="0" w:firstColumn="1" w:lastColumn="0" w:noHBand="0" w:noVBand="1"/>
      </w:tblPr>
      <w:tblGrid>
        <w:gridCol w:w="723"/>
        <w:gridCol w:w="3141"/>
        <w:gridCol w:w="1442"/>
        <w:gridCol w:w="1297"/>
        <w:gridCol w:w="1388"/>
        <w:gridCol w:w="1022"/>
        <w:gridCol w:w="756"/>
      </w:tblGrid>
      <w:tr w:rsidR="00881DC3" w:rsidRPr="00881DC3" w14:paraId="2C287C81" w14:textId="77777777" w:rsidTr="00881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0E5871AE" w14:textId="77777777" w:rsidR="00881DC3" w:rsidRPr="00881DC3" w:rsidRDefault="00881DC3" w:rsidP="00881DC3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Račun/     pozicija</w:t>
            </w:r>
          </w:p>
        </w:tc>
        <w:tc>
          <w:tcPr>
            <w:tcW w:w="3141" w:type="dxa"/>
            <w:hideMark/>
          </w:tcPr>
          <w:p w14:paraId="720DDFF9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442" w:type="dxa"/>
            <w:hideMark/>
          </w:tcPr>
          <w:p w14:paraId="19564367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ostvareno 30.06.2024.</w:t>
            </w:r>
          </w:p>
        </w:tc>
        <w:tc>
          <w:tcPr>
            <w:tcW w:w="1297" w:type="dxa"/>
            <w:hideMark/>
          </w:tcPr>
          <w:p w14:paraId="1D648848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 xml:space="preserve"> Plan 2025. -I. rebalans. </w:t>
            </w:r>
          </w:p>
        </w:tc>
        <w:tc>
          <w:tcPr>
            <w:tcW w:w="1388" w:type="dxa"/>
            <w:hideMark/>
          </w:tcPr>
          <w:p w14:paraId="34CCFF09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ostvareno 30.06.2025.</w:t>
            </w:r>
          </w:p>
        </w:tc>
        <w:tc>
          <w:tcPr>
            <w:tcW w:w="1022" w:type="dxa"/>
            <w:hideMark/>
          </w:tcPr>
          <w:p w14:paraId="3760BDAF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756" w:type="dxa"/>
            <w:hideMark/>
          </w:tcPr>
          <w:p w14:paraId="1559AC02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Indeks 5/4</w:t>
            </w:r>
          </w:p>
        </w:tc>
      </w:tr>
      <w:tr w:rsidR="00881DC3" w:rsidRPr="00881DC3" w14:paraId="37D45852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283D280C" w14:textId="77777777" w:rsidR="00881DC3" w:rsidRPr="00881DC3" w:rsidRDefault="00881DC3" w:rsidP="00881DC3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1" w:type="dxa"/>
            <w:hideMark/>
          </w:tcPr>
          <w:p w14:paraId="4D361D44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hideMark/>
          </w:tcPr>
          <w:p w14:paraId="300D896E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7" w:type="dxa"/>
            <w:hideMark/>
          </w:tcPr>
          <w:p w14:paraId="125DFEA1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8" w:type="dxa"/>
            <w:hideMark/>
          </w:tcPr>
          <w:p w14:paraId="3AFE2CC6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2" w:type="dxa"/>
            <w:hideMark/>
          </w:tcPr>
          <w:p w14:paraId="440869F1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dxa"/>
            <w:hideMark/>
          </w:tcPr>
          <w:p w14:paraId="11D51D5E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</w:t>
            </w:r>
          </w:p>
        </w:tc>
      </w:tr>
      <w:tr w:rsidR="00881DC3" w:rsidRPr="00881DC3" w14:paraId="057DF3B0" w14:textId="77777777" w:rsidTr="00881DC3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684D0BF7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1" w:type="dxa"/>
            <w:hideMark/>
          </w:tcPr>
          <w:p w14:paraId="6ED0FC30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442" w:type="dxa"/>
            <w:hideMark/>
          </w:tcPr>
          <w:p w14:paraId="6267A822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352.700,68</w:t>
            </w:r>
          </w:p>
        </w:tc>
        <w:tc>
          <w:tcPr>
            <w:tcW w:w="1297" w:type="dxa"/>
            <w:hideMark/>
          </w:tcPr>
          <w:p w14:paraId="3DAA135E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330.666,00</w:t>
            </w:r>
          </w:p>
        </w:tc>
        <w:tc>
          <w:tcPr>
            <w:tcW w:w="1388" w:type="dxa"/>
            <w:hideMark/>
          </w:tcPr>
          <w:p w14:paraId="40B5D005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1.237.598,77</w:t>
            </w:r>
          </w:p>
        </w:tc>
        <w:tc>
          <w:tcPr>
            <w:tcW w:w="1022" w:type="dxa"/>
            <w:hideMark/>
          </w:tcPr>
          <w:p w14:paraId="19FA259D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350,89</w:t>
            </w:r>
          </w:p>
        </w:tc>
        <w:tc>
          <w:tcPr>
            <w:tcW w:w="756" w:type="dxa"/>
            <w:hideMark/>
          </w:tcPr>
          <w:p w14:paraId="2C81AAB0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374,27</w:t>
            </w:r>
          </w:p>
        </w:tc>
      </w:tr>
      <w:tr w:rsidR="00881DC3" w:rsidRPr="00881DC3" w14:paraId="08B4126A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4BFA60EE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41" w:type="dxa"/>
            <w:hideMark/>
          </w:tcPr>
          <w:p w14:paraId="5F657AED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442" w:type="dxa"/>
            <w:hideMark/>
          </w:tcPr>
          <w:p w14:paraId="5329C896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96117,62</w:t>
            </w:r>
          </w:p>
        </w:tc>
        <w:tc>
          <w:tcPr>
            <w:tcW w:w="1297" w:type="dxa"/>
            <w:hideMark/>
          </w:tcPr>
          <w:p w14:paraId="05011151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8" w:type="dxa"/>
            <w:hideMark/>
          </w:tcPr>
          <w:p w14:paraId="1501F658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302110,43</w:t>
            </w:r>
          </w:p>
        </w:tc>
        <w:tc>
          <w:tcPr>
            <w:tcW w:w="1022" w:type="dxa"/>
            <w:hideMark/>
          </w:tcPr>
          <w:p w14:paraId="07543E00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314,31</w:t>
            </w:r>
          </w:p>
        </w:tc>
        <w:tc>
          <w:tcPr>
            <w:tcW w:w="756" w:type="dxa"/>
            <w:hideMark/>
          </w:tcPr>
          <w:p w14:paraId="45DB4A09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6F2D9D37" w14:textId="77777777" w:rsidTr="00881DC3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7F33297F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141" w:type="dxa"/>
            <w:hideMark/>
          </w:tcPr>
          <w:p w14:paraId="68CBE7CB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442" w:type="dxa"/>
            <w:hideMark/>
          </w:tcPr>
          <w:p w14:paraId="71883DEB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76004,12</w:t>
            </w:r>
          </w:p>
        </w:tc>
        <w:tc>
          <w:tcPr>
            <w:tcW w:w="1297" w:type="dxa"/>
            <w:hideMark/>
          </w:tcPr>
          <w:p w14:paraId="12BC6526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8" w:type="dxa"/>
            <w:hideMark/>
          </w:tcPr>
          <w:p w14:paraId="6081112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258283,34</w:t>
            </w:r>
          </w:p>
        </w:tc>
        <w:tc>
          <w:tcPr>
            <w:tcW w:w="1022" w:type="dxa"/>
            <w:hideMark/>
          </w:tcPr>
          <w:p w14:paraId="527D229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339,83</w:t>
            </w:r>
          </w:p>
        </w:tc>
        <w:tc>
          <w:tcPr>
            <w:tcW w:w="756" w:type="dxa"/>
            <w:hideMark/>
          </w:tcPr>
          <w:p w14:paraId="25A612D8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73B00A56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43F54263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3141" w:type="dxa"/>
            <w:hideMark/>
          </w:tcPr>
          <w:p w14:paraId="3300B019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442" w:type="dxa"/>
            <w:noWrap/>
            <w:hideMark/>
          </w:tcPr>
          <w:p w14:paraId="3C708AA5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76.004,12</w:t>
            </w:r>
          </w:p>
        </w:tc>
        <w:tc>
          <w:tcPr>
            <w:tcW w:w="1297" w:type="dxa"/>
            <w:noWrap/>
            <w:hideMark/>
          </w:tcPr>
          <w:p w14:paraId="4483B46F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BADCDA9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258.283,34</w:t>
            </w:r>
          </w:p>
        </w:tc>
        <w:tc>
          <w:tcPr>
            <w:tcW w:w="1022" w:type="dxa"/>
            <w:hideMark/>
          </w:tcPr>
          <w:p w14:paraId="25B77CE0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339,83</w:t>
            </w:r>
          </w:p>
        </w:tc>
        <w:tc>
          <w:tcPr>
            <w:tcW w:w="756" w:type="dxa"/>
            <w:hideMark/>
          </w:tcPr>
          <w:p w14:paraId="0B3E64DC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38AC61ED" w14:textId="77777777" w:rsidTr="00881DC3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43896AD8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141" w:type="dxa"/>
            <w:hideMark/>
          </w:tcPr>
          <w:p w14:paraId="09D4C600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442" w:type="dxa"/>
            <w:hideMark/>
          </w:tcPr>
          <w:p w14:paraId="42BCA632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8301,44</w:t>
            </w:r>
          </w:p>
        </w:tc>
        <w:tc>
          <w:tcPr>
            <w:tcW w:w="1297" w:type="dxa"/>
            <w:hideMark/>
          </w:tcPr>
          <w:p w14:paraId="5A40AED8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8" w:type="dxa"/>
            <w:hideMark/>
          </w:tcPr>
          <w:p w14:paraId="7E8076C5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8720,00</w:t>
            </w:r>
          </w:p>
        </w:tc>
        <w:tc>
          <w:tcPr>
            <w:tcW w:w="1022" w:type="dxa"/>
            <w:hideMark/>
          </w:tcPr>
          <w:p w14:paraId="21596FC2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105,04</w:t>
            </w:r>
          </w:p>
        </w:tc>
        <w:tc>
          <w:tcPr>
            <w:tcW w:w="756" w:type="dxa"/>
            <w:hideMark/>
          </w:tcPr>
          <w:p w14:paraId="7F21399E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2E0BFD05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4835A0EE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3141" w:type="dxa"/>
            <w:hideMark/>
          </w:tcPr>
          <w:p w14:paraId="4C6BB083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442" w:type="dxa"/>
            <w:noWrap/>
            <w:hideMark/>
          </w:tcPr>
          <w:p w14:paraId="5A5F7A90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8.301,44</w:t>
            </w:r>
          </w:p>
        </w:tc>
        <w:tc>
          <w:tcPr>
            <w:tcW w:w="1297" w:type="dxa"/>
            <w:noWrap/>
            <w:hideMark/>
          </w:tcPr>
          <w:p w14:paraId="1BEDD283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0DB1AA29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8.720,00</w:t>
            </w:r>
          </w:p>
        </w:tc>
        <w:tc>
          <w:tcPr>
            <w:tcW w:w="1022" w:type="dxa"/>
            <w:hideMark/>
          </w:tcPr>
          <w:p w14:paraId="73D98DB4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105,04</w:t>
            </w:r>
          </w:p>
        </w:tc>
        <w:tc>
          <w:tcPr>
            <w:tcW w:w="756" w:type="dxa"/>
            <w:hideMark/>
          </w:tcPr>
          <w:p w14:paraId="7C1E3609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70A1035F" w14:textId="77777777" w:rsidTr="00881DC3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1CF66523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141" w:type="dxa"/>
            <w:hideMark/>
          </w:tcPr>
          <w:p w14:paraId="3392ABA9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442" w:type="dxa"/>
            <w:hideMark/>
          </w:tcPr>
          <w:p w14:paraId="1CD031DC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11812,06</w:t>
            </w:r>
          </w:p>
        </w:tc>
        <w:tc>
          <w:tcPr>
            <w:tcW w:w="1297" w:type="dxa"/>
            <w:hideMark/>
          </w:tcPr>
          <w:p w14:paraId="7A1598FD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8" w:type="dxa"/>
            <w:hideMark/>
          </w:tcPr>
          <w:p w14:paraId="299B1A79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35107,09</w:t>
            </w:r>
          </w:p>
        </w:tc>
        <w:tc>
          <w:tcPr>
            <w:tcW w:w="1022" w:type="dxa"/>
            <w:hideMark/>
          </w:tcPr>
          <w:p w14:paraId="3E535179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297,21</w:t>
            </w:r>
          </w:p>
        </w:tc>
        <w:tc>
          <w:tcPr>
            <w:tcW w:w="756" w:type="dxa"/>
            <w:hideMark/>
          </w:tcPr>
          <w:p w14:paraId="1D696DAB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7FF24E79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14:paraId="6C0B53F0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3141" w:type="dxa"/>
            <w:hideMark/>
          </w:tcPr>
          <w:p w14:paraId="09A004EB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442" w:type="dxa"/>
            <w:noWrap/>
            <w:hideMark/>
          </w:tcPr>
          <w:p w14:paraId="5AE9600B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11.812,06</w:t>
            </w:r>
          </w:p>
        </w:tc>
        <w:tc>
          <w:tcPr>
            <w:tcW w:w="1297" w:type="dxa"/>
            <w:noWrap/>
            <w:hideMark/>
          </w:tcPr>
          <w:p w14:paraId="46167A6F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noWrap/>
            <w:hideMark/>
          </w:tcPr>
          <w:p w14:paraId="6763D880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35.107,09</w:t>
            </w:r>
          </w:p>
        </w:tc>
        <w:tc>
          <w:tcPr>
            <w:tcW w:w="1022" w:type="dxa"/>
            <w:hideMark/>
          </w:tcPr>
          <w:p w14:paraId="7C75A114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297,21</w:t>
            </w:r>
          </w:p>
        </w:tc>
        <w:tc>
          <w:tcPr>
            <w:tcW w:w="756" w:type="dxa"/>
            <w:hideMark/>
          </w:tcPr>
          <w:p w14:paraId="47B182C3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</w:tbl>
    <w:p w14:paraId="0F2E5BC5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  <w:bCs/>
          <w:sz w:val="20"/>
          <w:szCs w:val="20"/>
        </w:rPr>
      </w:pPr>
    </w:p>
    <w:p w14:paraId="00835B74" w14:textId="77777777" w:rsidR="00881DC3" w:rsidRPr="00A50501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  <w:bCs/>
          <w:sz w:val="20"/>
          <w:szCs w:val="20"/>
        </w:rPr>
      </w:pPr>
    </w:p>
    <w:p w14:paraId="4A581E2C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037E9C">
        <w:rPr>
          <w:rFonts w:ascii="Arial Narrow" w:hAnsi="Arial Narrow"/>
        </w:rPr>
        <w:t>.1.2. Materijalni rashodi</w:t>
      </w:r>
    </w:p>
    <w:p w14:paraId="318A5E32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20"/>
          <w:szCs w:val="20"/>
        </w:rPr>
      </w:pPr>
      <w:r w:rsidRPr="00EF4791">
        <w:rPr>
          <w:rFonts w:ascii="Arial Narrow" w:hAnsi="Arial Narrow"/>
          <w:color w:val="2E74B5" w:themeColor="accent1" w:themeShade="BF"/>
          <w:sz w:val="20"/>
          <w:szCs w:val="20"/>
        </w:rPr>
        <w:t>Tablica 6) Struktura Materijalnih rashoda</w:t>
      </w:r>
    </w:p>
    <w:tbl>
      <w:tblPr>
        <w:tblStyle w:val="Obinatablica2"/>
        <w:tblW w:w="9963" w:type="dxa"/>
        <w:tblLook w:val="04A0" w:firstRow="1" w:lastRow="0" w:firstColumn="1" w:lastColumn="0" w:noHBand="0" w:noVBand="1"/>
      </w:tblPr>
      <w:tblGrid>
        <w:gridCol w:w="709"/>
        <w:gridCol w:w="3230"/>
        <w:gridCol w:w="1469"/>
        <w:gridCol w:w="1323"/>
        <w:gridCol w:w="1414"/>
        <w:gridCol w:w="1047"/>
        <w:gridCol w:w="771"/>
      </w:tblGrid>
      <w:tr w:rsidR="00881DC3" w:rsidRPr="00881DC3" w14:paraId="7678A06E" w14:textId="77777777" w:rsidTr="00881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5D2424D7" w14:textId="77777777" w:rsidR="00881DC3" w:rsidRPr="00881DC3" w:rsidRDefault="00881DC3" w:rsidP="00881DC3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Račun/     pozicija</w:t>
            </w:r>
          </w:p>
        </w:tc>
        <w:tc>
          <w:tcPr>
            <w:tcW w:w="3232" w:type="dxa"/>
            <w:hideMark/>
          </w:tcPr>
          <w:p w14:paraId="4EA627AB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469" w:type="dxa"/>
            <w:hideMark/>
          </w:tcPr>
          <w:p w14:paraId="574CA39C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ostvareno 30.06.2024.</w:t>
            </w:r>
          </w:p>
        </w:tc>
        <w:tc>
          <w:tcPr>
            <w:tcW w:w="1323" w:type="dxa"/>
            <w:hideMark/>
          </w:tcPr>
          <w:p w14:paraId="322D855E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 xml:space="preserve"> Plan 2025. -I. rebalans. </w:t>
            </w:r>
          </w:p>
        </w:tc>
        <w:tc>
          <w:tcPr>
            <w:tcW w:w="1414" w:type="dxa"/>
            <w:hideMark/>
          </w:tcPr>
          <w:p w14:paraId="17623DFE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ostvareno 30.06.2025.</w:t>
            </w:r>
          </w:p>
        </w:tc>
        <w:tc>
          <w:tcPr>
            <w:tcW w:w="1047" w:type="dxa"/>
            <w:hideMark/>
          </w:tcPr>
          <w:p w14:paraId="2EF100C2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771" w:type="dxa"/>
            <w:hideMark/>
          </w:tcPr>
          <w:p w14:paraId="6EB6D0E4" w14:textId="77777777" w:rsidR="00881DC3" w:rsidRPr="00881DC3" w:rsidRDefault="00881DC3" w:rsidP="00881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Indeks 5/4</w:t>
            </w:r>
          </w:p>
        </w:tc>
      </w:tr>
      <w:tr w:rsidR="00881DC3" w:rsidRPr="00881DC3" w14:paraId="011D8A96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0CAF817E" w14:textId="77777777" w:rsidR="00881DC3" w:rsidRPr="00881DC3" w:rsidRDefault="00881DC3" w:rsidP="00881DC3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hideMark/>
          </w:tcPr>
          <w:p w14:paraId="4407770B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9" w:type="dxa"/>
            <w:hideMark/>
          </w:tcPr>
          <w:p w14:paraId="6D6ECAA4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hideMark/>
          </w:tcPr>
          <w:p w14:paraId="4E60FA20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4" w:type="dxa"/>
            <w:hideMark/>
          </w:tcPr>
          <w:p w14:paraId="796883E6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7" w:type="dxa"/>
            <w:hideMark/>
          </w:tcPr>
          <w:p w14:paraId="39990C6F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1" w:type="dxa"/>
            <w:hideMark/>
          </w:tcPr>
          <w:p w14:paraId="3F7EDE28" w14:textId="77777777" w:rsidR="00881DC3" w:rsidRPr="00881DC3" w:rsidRDefault="00881DC3" w:rsidP="00881D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</w:t>
            </w:r>
          </w:p>
        </w:tc>
      </w:tr>
      <w:tr w:rsidR="00881DC3" w:rsidRPr="00881DC3" w14:paraId="3C82B3E7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655A5F1A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32" w:type="dxa"/>
            <w:hideMark/>
          </w:tcPr>
          <w:p w14:paraId="56FF54A4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469" w:type="dxa"/>
            <w:hideMark/>
          </w:tcPr>
          <w:p w14:paraId="1C5F07F9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123366,61</w:t>
            </w:r>
          </w:p>
        </w:tc>
        <w:tc>
          <w:tcPr>
            <w:tcW w:w="1323" w:type="dxa"/>
            <w:hideMark/>
          </w:tcPr>
          <w:p w14:paraId="04C1A09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330666,00</w:t>
            </w:r>
          </w:p>
        </w:tc>
        <w:tc>
          <w:tcPr>
            <w:tcW w:w="1414" w:type="dxa"/>
            <w:hideMark/>
          </w:tcPr>
          <w:p w14:paraId="133B99FA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227585,59</w:t>
            </w:r>
          </w:p>
        </w:tc>
        <w:tc>
          <w:tcPr>
            <w:tcW w:w="1047" w:type="dxa"/>
            <w:hideMark/>
          </w:tcPr>
          <w:p w14:paraId="708ED7B8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184,48</w:t>
            </w:r>
          </w:p>
        </w:tc>
        <w:tc>
          <w:tcPr>
            <w:tcW w:w="771" w:type="dxa"/>
            <w:hideMark/>
          </w:tcPr>
          <w:p w14:paraId="32F6AE1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68,83</w:t>
            </w:r>
          </w:p>
        </w:tc>
      </w:tr>
      <w:tr w:rsidR="00881DC3" w:rsidRPr="00881DC3" w14:paraId="23B43FA9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7D3C7A2F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232" w:type="dxa"/>
            <w:hideMark/>
          </w:tcPr>
          <w:p w14:paraId="1428520A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469" w:type="dxa"/>
            <w:hideMark/>
          </w:tcPr>
          <w:p w14:paraId="69E011F0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7.027,79</w:t>
            </w:r>
          </w:p>
        </w:tc>
        <w:tc>
          <w:tcPr>
            <w:tcW w:w="1323" w:type="dxa"/>
            <w:hideMark/>
          </w:tcPr>
          <w:p w14:paraId="541D08E4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4" w:type="dxa"/>
            <w:hideMark/>
          </w:tcPr>
          <w:p w14:paraId="78EAF176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10.290,22</w:t>
            </w:r>
          </w:p>
        </w:tc>
        <w:tc>
          <w:tcPr>
            <w:tcW w:w="1047" w:type="dxa"/>
            <w:hideMark/>
          </w:tcPr>
          <w:p w14:paraId="683E2584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146,42</w:t>
            </w:r>
          </w:p>
        </w:tc>
        <w:tc>
          <w:tcPr>
            <w:tcW w:w="771" w:type="dxa"/>
            <w:hideMark/>
          </w:tcPr>
          <w:p w14:paraId="3332174A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6A36F652" w14:textId="77777777" w:rsidTr="00881DC3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54FAFEB3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3232" w:type="dxa"/>
            <w:hideMark/>
          </w:tcPr>
          <w:p w14:paraId="3C09FDBB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469" w:type="dxa"/>
            <w:hideMark/>
          </w:tcPr>
          <w:p w14:paraId="6657CD91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6909,04</w:t>
            </w:r>
          </w:p>
        </w:tc>
        <w:tc>
          <w:tcPr>
            <w:tcW w:w="1323" w:type="dxa"/>
            <w:hideMark/>
          </w:tcPr>
          <w:p w14:paraId="51761D53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3B4FD756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6978,22</w:t>
            </w:r>
          </w:p>
        </w:tc>
        <w:tc>
          <w:tcPr>
            <w:tcW w:w="1047" w:type="dxa"/>
            <w:hideMark/>
          </w:tcPr>
          <w:p w14:paraId="0104E473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38400,00</w:t>
            </w:r>
          </w:p>
        </w:tc>
        <w:tc>
          <w:tcPr>
            <w:tcW w:w="771" w:type="dxa"/>
            <w:hideMark/>
          </w:tcPr>
          <w:p w14:paraId="33BCB9F7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62061212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599498F8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3232" w:type="dxa"/>
            <w:hideMark/>
          </w:tcPr>
          <w:p w14:paraId="34BD36EA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469" w:type="dxa"/>
            <w:hideMark/>
          </w:tcPr>
          <w:p w14:paraId="59F07A29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118,75</w:t>
            </w:r>
          </w:p>
        </w:tc>
        <w:tc>
          <w:tcPr>
            <w:tcW w:w="1323" w:type="dxa"/>
            <w:hideMark/>
          </w:tcPr>
          <w:p w14:paraId="798B57D9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71B621AE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047" w:type="dxa"/>
            <w:hideMark/>
          </w:tcPr>
          <w:p w14:paraId="7337082B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37599,00</w:t>
            </w:r>
          </w:p>
        </w:tc>
        <w:tc>
          <w:tcPr>
            <w:tcW w:w="771" w:type="dxa"/>
            <w:hideMark/>
          </w:tcPr>
          <w:p w14:paraId="2141527C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4F32681D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1DF03121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3232" w:type="dxa"/>
            <w:hideMark/>
          </w:tcPr>
          <w:p w14:paraId="22998ABE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469" w:type="dxa"/>
            <w:hideMark/>
          </w:tcPr>
          <w:p w14:paraId="776C66F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hideMark/>
          </w:tcPr>
          <w:p w14:paraId="14B84BE3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7D43F1B1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3132,00</w:t>
            </w:r>
          </w:p>
        </w:tc>
        <w:tc>
          <w:tcPr>
            <w:tcW w:w="1047" w:type="dxa"/>
            <w:hideMark/>
          </w:tcPr>
          <w:p w14:paraId="329C1647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71" w:type="dxa"/>
            <w:hideMark/>
          </w:tcPr>
          <w:p w14:paraId="290F68C0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41D25237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5BD0FC9F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232" w:type="dxa"/>
            <w:hideMark/>
          </w:tcPr>
          <w:p w14:paraId="7B7842AA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469" w:type="dxa"/>
            <w:hideMark/>
          </w:tcPr>
          <w:p w14:paraId="4FA26AF8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40.052,58</w:t>
            </w:r>
          </w:p>
        </w:tc>
        <w:tc>
          <w:tcPr>
            <w:tcW w:w="1323" w:type="dxa"/>
            <w:hideMark/>
          </w:tcPr>
          <w:p w14:paraId="24EE85A3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4" w:type="dxa"/>
            <w:hideMark/>
          </w:tcPr>
          <w:p w14:paraId="6D897403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73.726,98</w:t>
            </w:r>
          </w:p>
        </w:tc>
        <w:tc>
          <w:tcPr>
            <w:tcW w:w="1047" w:type="dxa"/>
            <w:hideMark/>
          </w:tcPr>
          <w:p w14:paraId="4D3480F7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184,08</w:t>
            </w:r>
          </w:p>
        </w:tc>
        <w:tc>
          <w:tcPr>
            <w:tcW w:w="771" w:type="dxa"/>
            <w:hideMark/>
          </w:tcPr>
          <w:p w14:paraId="72445087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666FBA51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3CA8D588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3232" w:type="dxa"/>
            <w:hideMark/>
          </w:tcPr>
          <w:p w14:paraId="34149C2C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469" w:type="dxa"/>
            <w:hideMark/>
          </w:tcPr>
          <w:p w14:paraId="15B80EB1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21272,26</w:t>
            </w:r>
          </w:p>
        </w:tc>
        <w:tc>
          <w:tcPr>
            <w:tcW w:w="1323" w:type="dxa"/>
            <w:hideMark/>
          </w:tcPr>
          <w:p w14:paraId="51185373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2D4630A1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30363,48</w:t>
            </w:r>
          </w:p>
        </w:tc>
        <w:tc>
          <w:tcPr>
            <w:tcW w:w="1047" w:type="dxa"/>
            <w:hideMark/>
          </w:tcPr>
          <w:p w14:paraId="78C45FC2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142,74</w:t>
            </w:r>
          </w:p>
        </w:tc>
        <w:tc>
          <w:tcPr>
            <w:tcW w:w="771" w:type="dxa"/>
            <w:hideMark/>
          </w:tcPr>
          <w:p w14:paraId="209A9C6D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05186319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674BA285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3232" w:type="dxa"/>
            <w:hideMark/>
          </w:tcPr>
          <w:p w14:paraId="5BA6B423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469" w:type="dxa"/>
            <w:hideMark/>
          </w:tcPr>
          <w:p w14:paraId="25598B2B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hideMark/>
          </w:tcPr>
          <w:p w14:paraId="773CAC09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6DA0D70B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18581,25</w:t>
            </w:r>
          </w:p>
        </w:tc>
        <w:tc>
          <w:tcPr>
            <w:tcW w:w="1047" w:type="dxa"/>
            <w:hideMark/>
          </w:tcPr>
          <w:p w14:paraId="4E66B1EA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71" w:type="dxa"/>
            <w:hideMark/>
          </w:tcPr>
          <w:p w14:paraId="54C42DA8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3F9EBF21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139E5A20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3232" w:type="dxa"/>
            <w:hideMark/>
          </w:tcPr>
          <w:p w14:paraId="3CF43F43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469" w:type="dxa"/>
            <w:hideMark/>
          </w:tcPr>
          <w:p w14:paraId="012BCBAE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14473,48</w:t>
            </w:r>
          </w:p>
        </w:tc>
        <w:tc>
          <w:tcPr>
            <w:tcW w:w="1323" w:type="dxa"/>
            <w:hideMark/>
          </w:tcPr>
          <w:p w14:paraId="083179A1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6D13B76E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14858,48</w:t>
            </w:r>
          </w:p>
        </w:tc>
        <w:tc>
          <w:tcPr>
            <w:tcW w:w="1047" w:type="dxa"/>
            <w:hideMark/>
          </w:tcPr>
          <w:p w14:paraId="2870E72B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102,66</w:t>
            </w:r>
          </w:p>
        </w:tc>
        <w:tc>
          <w:tcPr>
            <w:tcW w:w="771" w:type="dxa"/>
            <w:hideMark/>
          </w:tcPr>
          <w:p w14:paraId="0E612395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1520B47E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48173113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3232" w:type="dxa"/>
            <w:hideMark/>
          </w:tcPr>
          <w:p w14:paraId="3CC288CF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469" w:type="dxa"/>
            <w:hideMark/>
          </w:tcPr>
          <w:p w14:paraId="0E073E0D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3485,98</w:t>
            </w:r>
          </w:p>
        </w:tc>
        <w:tc>
          <w:tcPr>
            <w:tcW w:w="1323" w:type="dxa"/>
            <w:hideMark/>
          </w:tcPr>
          <w:p w14:paraId="46E42BD3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3A7212D9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9923,77</w:t>
            </w:r>
          </w:p>
        </w:tc>
        <w:tc>
          <w:tcPr>
            <w:tcW w:w="1047" w:type="dxa"/>
            <w:hideMark/>
          </w:tcPr>
          <w:p w14:paraId="4549D677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284,68</w:t>
            </w:r>
          </w:p>
        </w:tc>
        <w:tc>
          <w:tcPr>
            <w:tcW w:w="771" w:type="dxa"/>
            <w:hideMark/>
          </w:tcPr>
          <w:p w14:paraId="3CB55F95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543180F7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22B905B0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3232" w:type="dxa"/>
            <w:hideMark/>
          </w:tcPr>
          <w:p w14:paraId="2F1C0875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469" w:type="dxa"/>
            <w:hideMark/>
          </w:tcPr>
          <w:p w14:paraId="617D29F9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820,86</w:t>
            </w:r>
          </w:p>
        </w:tc>
        <w:tc>
          <w:tcPr>
            <w:tcW w:w="1323" w:type="dxa"/>
            <w:hideMark/>
          </w:tcPr>
          <w:p w14:paraId="19C01B83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79EC3333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7" w:type="dxa"/>
            <w:hideMark/>
          </w:tcPr>
          <w:p w14:paraId="757517B9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hideMark/>
          </w:tcPr>
          <w:p w14:paraId="281BF923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1C0EAC91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0A2D67FD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232" w:type="dxa"/>
            <w:hideMark/>
          </w:tcPr>
          <w:p w14:paraId="0AFB09BD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469" w:type="dxa"/>
            <w:hideMark/>
          </w:tcPr>
          <w:p w14:paraId="5BB14D4F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55.202,51</w:t>
            </w:r>
          </w:p>
        </w:tc>
        <w:tc>
          <w:tcPr>
            <w:tcW w:w="1323" w:type="dxa"/>
            <w:hideMark/>
          </w:tcPr>
          <w:p w14:paraId="3BEFABA3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4" w:type="dxa"/>
            <w:hideMark/>
          </w:tcPr>
          <w:p w14:paraId="7498612E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77.698,45</w:t>
            </w:r>
          </w:p>
        </w:tc>
        <w:tc>
          <w:tcPr>
            <w:tcW w:w="1047" w:type="dxa"/>
            <w:hideMark/>
          </w:tcPr>
          <w:p w14:paraId="14D5212B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140,75</w:t>
            </w:r>
          </w:p>
        </w:tc>
        <w:tc>
          <w:tcPr>
            <w:tcW w:w="771" w:type="dxa"/>
            <w:hideMark/>
          </w:tcPr>
          <w:p w14:paraId="4F66210C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3B1C93EE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79FEFD08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3232" w:type="dxa"/>
            <w:hideMark/>
          </w:tcPr>
          <w:p w14:paraId="463E0B40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469" w:type="dxa"/>
            <w:hideMark/>
          </w:tcPr>
          <w:p w14:paraId="55426D17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9656,03</w:t>
            </w:r>
          </w:p>
        </w:tc>
        <w:tc>
          <w:tcPr>
            <w:tcW w:w="1323" w:type="dxa"/>
            <w:hideMark/>
          </w:tcPr>
          <w:p w14:paraId="705FF933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2CE7FE4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16323,30</w:t>
            </w:r>
          </w:p>
        </w:tc>
        <w:tc>
          <w:tcPr>
            <w:tcW w:w="1047" w:type="dxa"/>
            <w:hideMark/>
          </w:tcPr>
          <w:p w14:paraId="5B13DC03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169,05</w:t>
            </w:r>
          </w:p>
        </w:tc>
        <w:tc>
          <w:tcPr>
            <w:tcW w:w="771" w:type="dxa"/>
            <w:hideMark/>
          </w:tcPr>
          <w:p w14:paraId="23EC4B97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7DC75343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5263F484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3232" w:type="dxa"/>
            <w:hideMark/>
          </w:tcPr>
          <w:p w14:paraId="5FA84ABC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469" w:type="dxa"/>
            <w:hideMark/>
          </w:tcPr>
          <w:p w14:paraId="564805E2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8084,67</w:t>
            </w:r>
          </w:p>
        </w:tc>
        <w:tc>
          <w:tcPr>
            <w:tcW w:w="1323" w:type="dxa"/>
            <w:hideMark/>
          </w:tcPr>
          <w:p w14:paraId="2416850C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0EFADDF3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9685,89</w:t>
            </w:r>
          </w:p>
        </w:tc>
        <w:tc>
          <w:tcPr>
            <w:tcW w:w="1047" w:type="dxa"/>
            <w:hideMark/>
          </w:tcPr>
          <w:p w14:paraId="49217CC8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119,81</w:t>
            </w:r>
          </w:p>
        </w:tc>
        <w:tc>
          <w:tcPr>
            <w:tcW w:w="771" w:type="dxa"/>
            <w:hideMark/>
          </w:tcPr>
          <w:p w14:paraId="24BCE5C4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04995B1D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62D220FB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3232" w:type="dxa"/>
            <w:hideMark/>
          </w:tcPr>
          <w:p w14:paraId="32482FE6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469" w:type="dxa"/>
            <w:hideMark/>
          </w:tcPr>
          <w:p w14:paraId="166267EB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1516,20</w:t>
            </w:r>
          </w:p>
        </w:tc>
        <w:tc>
          <w:tcPr>
            <w:tcW w:w="1323" w:type="dxa"/>
            <w:hideMark/>
          </w:tcPr>
          <w:p w14:paraId="58396249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2C7C620A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2018,66</w:t>
            </w:r>
          </w:p>
        </w:tc>
        <w:tc>
          <w:tcPr>
            <w:tcW w:w="1047" w:type="dxa"/>
            <w:hideMark/>
          </w:tcPr>
          <w:p w14:paraId="3AC9D31A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133,14</w:t>
            </w:r>
          </w:p>
        </w:tc>
        <w:tc>
          <w:tcPr>
            <w:tcW w:w="771" w:type="dxa"/>
            <w:hideMark/>
          </w:tcPr>
          <w:p w14:paraId="6BB4727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5ED57CBC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0A492D72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3232" w:type="dxa"/>
            <w:hideMark/>
          </w:tcPr>
          <w:p w14:paraId="346133F3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469" w:type="dxa"/>
            <w:hideMark/>
          </w:tcPr>
          <w:p w14:paraId="1012BA56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13858,71</w:t>
            </w:r>
          </w:p>
        </w:tc>
        <w:tc>
          <w:tcPr>
            <w:tcW w:w="1323" w:type="dxa"/>
            <w:hideMark/>
          </w:tcPr>
          <w:p w14:paraId="39832C8A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785085EB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13767,90</w:t>
            </w:r>
          </w:p>
        </w:tc>
        <w:tc>
          <w:tcPr>
            <w:tcW w:w="1047" w:type="dxa"/>
            <w:hideMark/>
          </w:tcPr>
          <w:p w14:paraId="442E75C4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771" w:type="dxa"/>
            <w:hideMark/>
          </w:tcPr>
          <w:p w14:paraId="4568C189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3C4C93AA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3F1F1B94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3232" w:type="dxa"/>
            <w:hideMark/>
          </w:tcPr>
          <w:p w14:paraId="2771CA18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469" w:type="dxa"/>
            <w:hideMark/>
          </w:tcPr>
          <w:p w14:paraId="5362BF94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hideMark/>
          </w:tcPr>
          <w:p w14:paraId="0E5C67D6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0A0832C5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984,84</w:t>
            </w:r>
          </w:p>
        </w:tc>
        <w:tc>
          <w:tcPr>
            <w:tcW w:w="1047" w:type="dxa"/>
            <w:hideMark/>
          </w:tcPr>
          <w:p w14:paraId="7790619E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hideMark/>
          </w:tcPr>
          <w:p w14:paraId="78FDD11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1B0452F4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60C9AEE8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3232" w:type="dxa"/>
            <w:hideMark/>
          </w:tcPr>
          <w:p w14:paraId="3447E56E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469" w:type="dxa"/>
            <w:hideMark/>
          </w:tcPr>
          <w:p w14:paraId="45397D0F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8976,93</w:t>
            </w:r>
          </w:p>
        </w:tc>
        <w:tc>
          <w:tcPr>
            <w:tcW w:w="1323" w:type="dxa"/>
            <w:hideMark/>
          </w:tcPr>
          <w:p w14:paraId="497F88F5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3CB5F70C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19502,43</w:t>
            </w:r>
          </w:p>
        </w:tc>
        <w:tc>
          <w:tcPr>
            <w:tcW w:w="1047" w:type="dxa"/>
            <w:hideMark/>
          </w:tcPr>
          <w:p w14:paraId="2BD34B3F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217,25</w:t>
            </w:r>
          </w:p>
        </w:tc>
        <w:tc>
          <w:tcPr>
            <w:tcW w:w="771" w:type="dxa"/>
            <w:hideMark/>
          </w:tcPr>
          <w:p w14:paraId="63FA7917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37631CFF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0FEF2E30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3232" w:type="dxa"/>
            <w:hideMark/>
          </w:tcPr>
          <w:p w14:paraId="65CBAF38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469" w:type="dxa"/>
            <w:hideMark/>
          </w:tcPr>
          <w:p w14:paraId="520DD1A2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5786,85</w:t>
            </w:r>
          </w:p>
        </w:tc>
        <w:tc>
          <w:tcPr>
            <w:tcW w:w="1323" w:type="dxa"/>
            <w:hideMark/>
          </w:tcPr>
          <w:p w14:paraId="773008F8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08D4F920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3528,00</w:t>
            </w:r>
          </w:p>
        </w:tc>
        <w:tc>
          <w:tcPr>
            <w:tcW w:w="1047" w:type="dxa"/>
            <w:hideMark/>
          </w:tcPr>
          <w:p w14:paraId="6D65EAC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60,97</w:t>
            </w:r>
          </w:p>
        </w:tc>
        <w:tc>
          <w:tcPr>
            <w:tcW w:w="771" w:type="dxa"/>
            <w:hideMark/>
          </w:tcPr>
          <w:p w14:paraId="79EDEB26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1DE8997B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705C36C7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3232" w:type="dxa"/>
            <w:hideMark/>
          </w:tcPr>
          <w:p w14:paraId="1CAE6FD3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469" w:type="dxa"/>
            <w:hideMark/>
          </w:tcPr>
          <w:p w14:paraId="6B04AB1F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7323,12</w:t>
            </w:r>
          </w:p>
        </w:tc>
        <w:tc>
          <w:tcPr>
            <w:tcW w:w="1323" w:type="dxa"/>
            <w:hideMark/>
          </w:tcPr>
          <w:p w14:paraId="2D25AA51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1903A831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11887,43</w:t>
            </w:r>
          </w:p>
        </w:tc>
        <w:tc>
          <w:tcPr>
            <w:tcW w:w="1047" w:type="dxa"/>
            <w:hideMark/>
          </w:tcPr>
          <w:p w14:paraId="3C580D35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162,33</w:t>
            </w:r>
          </w:p>
        </w:tc>
        <w:tc>
          <w:tcPr>
            <w:tcW w:w="771" w:type="dxa"/>
            <w:hideMark/>
          </w:tcPr>
          <w:p w14:paraId="18FF86F1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1A65CBA5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7F54B38F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232" w:type="dxa"/>
            <w:hideMark/>
          </w:tcPr>
          <w:p w14:paraId="6F7977C5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469" w:type="dxa"/>
            <w:hideMark/>
          </w:tcPr>
          <w:p w14:paraId="21F4C677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hideMark/>
          </w:tcPr>
          <w:p w14:paraId="466E8D7C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4" w:type="dxa"/>
            <w:hideMark/>
          </w:tcPr>
          <w:p w14:paraId="1A36A81D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7" w:type="dxa"/>
            <w:hideMark/>
          </w:tcPr>
          <w:p w14:paraId="3DDC20C0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hideMark/>
          </w:tcPr>
          <w:p w14:paraId="40E132C7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31C7741D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4E423A21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3232" w:type="dxa"/>
            <w:hideMark/>
          </w:tcPr>
          <w:p w14:paraId="5DBCDEE0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469" w:type="dxa"/>
            <w:hideMark/>
          </w:tcPr>
          <w:p w14:paraId="31BF1DE1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hideMark/>
          </w:tcPr>
          <w:p w14:paraId="0BEA06CD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4" w:type="dxa"/>
            <w:hideMark/>
          </w:tcPr>
          <w:p w14:paraId="2C139395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7" w:type="dxa"/>
            <w:hideMark/>
          </w:tcPr>
          <w:p w14:paraId="06117BF2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hideMark/>
          </w:tcPr>
          <w:p w14:paraId="67CCAAF5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7D0F8048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4BBE40B8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232" w:type="dxa"/>
            <w:hideMark/>
          </w:tcPr>
          <w:p w14:paraId="5CC5B7EC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469" w:type="dxa"/>
            <w:hideMark/>
          </w:tcPr>
          <w:p w14:paraId="282DB3D9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21083,73</w:t>
            </w:r>
          </w:p>
        </w:tc>
        <w:tc>
          <w:tcPr>
            <w:tcW w:w="1323" w:type="dxa"/>
            <w:hideMark/>
          </w:tcPr>
          <w:p w14:paraId="7C5960D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4" w:type="dxa"/>
            <w:hideMark/>
          </w:tcPr>
          <w:p w14:paraId="0BE65170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65869,94</w:t>
            </w:r>
          </w:p>
        </w:tc>
        <w:tc>
          <w:tcPr>
            <w:tcW w:w="1047" w:type="dxa"/>
            <w:hideMark/>
          </w:tcPr>
          <w:p w14:paraId="1DCEE412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312,42</w:t>
            </w:r>
          </w:p>
        </w:tc>
        <w:tc>
          <w:tcPr>
            <w:tcW w:w="771" w:type="dxa"/>
            <w:hideMark/>
          </w:tcPr>
          <w:p w14:paraId="25104ABA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0B2026CD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56B94BA2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3232" w:type="dxa"/>
            <w:hideMark/>
          </w:tcPr>
          <w:p w14:paraId="1D975AE6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469" w:type="dxa"/>
            <w:hideMark/>
          </w:tcPr>
          <w:p w14:paraId="5286E340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19029,30</w:t>
            </w:r>
          </w:p>
        </w:tc>
        <w:tc>
          <w:tcPr>
            <w:tcW w:w="1323" w:type="dxa"/>
            <w:hideMark/>
          </w:tcPr>
          <w:p w14:paraId="1BC8E2D9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04B35516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59393,42</w:t>
            </w:r>
          </w:p>
        </w:tc>
        <w:tc>
          <w:tcPr>
            <w:tcW w:w="1047" w:type="dxa"/>
            <w:hideMark/>
          </w:tcPr>
          <w:p w14:paraId="6ED3CD95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312,12</w:t>
            </w:r>
          </w:p>
        </w:tc>
        <w:tc>
          <w:tcPr>
            <w:tcW w:w="771" w:type="dxa"/>
            <w:hideMark/>
          </w:tcPr>
          <w:p w14:paraId="4E82CDDB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6170B515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6B7D2A96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3232" w:type="dxa"/>
            <w:hideMark/>
          </w:tcPr>
          <w:p w14:paraId="3BD7AB76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469" w:type="dxa"/>
            <w:hideMark/>
          </w:tcPr>
          <w:p w14:paraId="5BD9A828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2009,02</w:t>
            </w:r>
          </w:p>
        </w:tc>
        <w:tc>
          <w:tcPr>
            <w:tcW w:w="1323" w:type="dxa"/>
            <w:hideMark/>
          </w:tcPr>
          <w:p w14:paraId="4814DBA6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633B5654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2246,75</w:t>
            </w:r>
          </w:p>
        </w:tc>
        <w:tc>
          <w:tcPr>
            <w:tcW w:w="1047" w:type="dxa"/>
            <w:hideMark/>
          </w:tcPr>
          <w:p w14:paraId="766BCB59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111,83</w:t>
            </w:r>
          </w:p>
        </w:tc>
        <w:tc>
          <w:tcPr>
            <w:tcW w:w="771" w:type="dxa"/>
            <w:hideMark/>
          </w:tcPr>
          <w:p w14:paraId="206518A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1352A257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3BDFD9B8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3232" w:type="dxa"/>
            <w:hideMark/>
          </w:tcPr>
          <w:p w14:paraId="15B041B0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469" w:type="dxa"/>
            <w:hideMark/>
          </w:tcPr>
          <w:p w14:paraId="25D4A83F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45,41</w:t>
            </w:r>
          </w:p>
        </w:tc>
        <w:tc>
          <w:tcPr>
            <w:tcW w:w="1323" w:type="dxa"/>
            <w:hideMark/>
          </w:tcPr>
          <w:p w14:paraId="6A475246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4D2C3C05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3229,77</w:t>
            </w:r>
          </w:p>
        </w:tc>
        <w:tc>
          <w:tcPr>
            <w:tcW w:w="1047" w:type="dxa"/>
            <w:hideMark/>
          </w:tcPr>
          <w:p w14:paraId="35075792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7112,46</w:t>
            </w:r>
          </w:p>
        </w:tc>
        <w:tc>
          <w:tcPr>
            <w:tcW w:w="771" w:type="dxa"/>
            <w:hideMark/>
          </w:tcPr>
          <w:p w14:paraId="75B74803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1744C484" w14:textId="77777777" w:rsidTr="00881DC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642A91D6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3232" w:type="dxa"/>
            <w:hideMark/>
          </w:tcPr>
          <w:p w14:paraId="50299B5A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Članarine i norme</w:t>
            </w:r>
          </w:p>
        </w:tc>
        <w:tc>
          <w:tcPr>
            <w:tcW w:w="1469" w:type="dxa"/>
            <w:hideMark/>
          </w:tcPr>
          <w:p w14:paraId="6739B903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hideMark/>
          </w:tcPr>
          <w:p w14:paraId="2C7BA8D1" w14:textId="77777777" w:rsidR="00881DC3" w:rsidRPr="00881DC3" w:rsidRDefault="00881DC3" w:rsidP="00881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1F083604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047" w:type="dxa"/>
            <w:hideMark/>
          </w:tcPr>
          <w:p w14:paraId="190CF3FF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71" w:type="dxa"/>
            <w:hideMark/>
          </w:tcPr>
          <w:p w14:paraId="20F94E7D" w14:textId="77777777" w:rsidR="00881DC3" w:rsidRPr="00881DC3" w:rsidRDefault="00881DC3" w:rsidP="0088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881DC3" w:rsidRPr="00881DC3" w14:paraId="7ACDEBF4" w14:textId="77777777" w:rsidTr="0088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hideMark/>
          </w:tcPr>
          <w:p w14:paraId="4433AAC9" w14:textId="77777777" w:rsidR="00881DC3" w:rsidRPr="00881DC3" w:rsidRDefault="00881DC3" w:rsidP="00881DC3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3232" w:type="dxa"/>
            <w:hideMark/>
          </w:tcPr>
          <w:p w14:paraId="0D2BA8A8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469" w:type="dxa"/>
            <w:hideMark/>
          </w:tcPr>
          <w:p w14:paraId="5EF1DB05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hideMark/>
          </w:tcPr>
          <w:p w14:paraId="7F6C2C2C" w14:textId="77777777" w:rsidR="00881DC3" w:rsidRPr="00881DC3" w:rsidRDefault="00881DC3" w:rsidP="00881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4" w:type="dxa"/>
            <w:hideMark/>
          </w:tcPr>
          <w:p w14:paraId="73E7A09F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7" w:type="dxa"/>
            <w:hideMark/>
          </w:tcPr>
          <w:p w14:paraId="1809F1B8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71" w:type="dxa"/>
            <w:hideMark/>
          </w:tcPr>
          <w:p w14:paraId="508AE05B" w14:textId="77777777" w:rsidR="00881DC3" w:rsidRPr="00881DC3" w:rsidRDefault="00881DC3" w:rsidP="00881D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881DC3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</w:tbl>
    <w:p w14:paraId="03C07CE7" w14:textId="77777777" w:rsidR="00881DC3" w:rsidRPr="00EF4791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20"/>
          <w:szCs w:val="20"/>
        </w:rPr>
      </w:pPr>
    </w:p>
    <w:p w14:paraId="244C6BCC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20"/>
          <w:szCs w:val="20"/>
        </w:rPr>
      </w:pPr>
    </w:p>
    <w:p w14:paraId="197F0E61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20"/>
          <w:szCs w:val="20"/>
        </w:rPr>
      </w:pPr>
    </w:p>
    <w:p w14:paraId="3A576A64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20"/>
          <w:szCs w:val="20"/>
        </w:rPr>
      </w:pPr>
    </w:p>
    <w:p w14:paraId="46995F49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20"/>
          <w:szCs w:val="20"/>
        </w:rPr>
      </w:pPr>
    </w:p>
    <w:p w14:paraId="22D03D77" w14:textId="77777777" w:rsidR="00881DC3" w:rsidRPr="00345396" w:rsidRDefault="00881DC3" w:rsidP="00881D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</w:t>
      </w:r>
      <w:r w:rsidRPr="00345396">
        <w:rPr>
          <w:rFonts w:ascii="Arial Narrow" w:hAnsi="Arial Narrow"/>
        </w:rPr>
        <w:t xml:space="preserve">.1.3. </w:t>
      </w:r>
      <w:r>
        <w:rPr>
          <w:rFonts w:ascii="Arial Narrow" w:hAnsi="Arial Narrow"/>
        </w:rPr>
        <w:t>ostali rashodi poslovanja</w:t>
      </w:r>
    </w:p>
    <w:p w14:paraId="29D2B53B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  <w:r w:rsidRPr="00EF4791">
        <w:rPr>
          <w:rFonts w:ascii="Arial Narrow" w:hAnsi="Arial Narrow"/>
          <w:color w:val="2E74B5" w:themeColor="accent1" w:themeShade="BF"/>
          <w:sz w:val="18"/>
          <w:szCs w:val="18"/>
        </w:rPr>
        <w:t>Tablica 7) Struktura Financijskih rashoda, subvencija, pomoći, naknada kućanstvima i ostalih rashoda</w:t>
      </w:r>
    </w:p>
    <w:tbl>
      <w:tblPr>
        <w:tblStyle w:val="Obinatablica2"/>
        <w:tblW w:w="10205" w:type="dxa"/>
        <w:tblLook w:val="04A0" w:firstRow="1" w:lastRow="0" w:firstColumn="1" w:lastColumn="0" w:noHBand="0" w:noVBand="1"/>
      </w:tblPr>
      <w:tblGrid>
        <w:gridCol w:w="738"/>
        <w:gridCol w:w="3303"/>
        <w:gridCol w:w="1503"/>
        <w:gridCol w:w="1352"/>
        <w:gridCol w:w="1447"/>
        <w:gridCol w:w="1072"/>
        <w:gridCol w:w="790"/>
      </w:tblGrid>
      <w:tr w:rsidR="009723E4" w:rsidRPr="009723E4" w14:paraId="5156E881" w14:textId="77777777" w:rsidTr="00972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6B9E2163" w14:textId="77777777" w:rsidR="009723E4" w:rsidRPr="009723E4" w:rsidRDefault="009723E4" w:rsidP="009723E4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Račun/     pozicija</w:t>
            </w:r>
          </w:p>
        </w:tc>
        <w:tc>
          <w:tcPr>
            <w:tcW w:w="3303" w:type="dxa"/>
            <w:hideMark/>
          </w:tcPr>
          <w:p w14:paraId="2C73C8E7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503" w:type="dxa"/>
            <w:hideMark/>
          </w:tcPr>
          <w:p w14:paraId="70EF1C28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ostvareno 30.06.2024.</w:t>
            </w:r>
          </w:p>
        </w:tc>
        <w:tc>
          <w:tcPr>
            <w:tcW w:w="1352" w:type="dxa"/>
            <w:hideMark/>
          </w:tcPr>
          <w:p w14:paraId="20182D5C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 xml:space="preserve"> Plan 2025. -I. rebalans. </w:t>
            </w:r>
          </w:p>
        </w:tc>
        <w:tc>
          <w:tcPr>
            <w:tcW w:w="1447" w:type="dxa"/>
            <w:hideMark/>
          </w:tcPr>
          <w:p w14:paraId="5A90DB97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ostvareno 30.06.2025.</w:t>
            </w:r>
          </w:p>
        </w:tc>
        <w:tc>
          <w:tcPr>
            <w:tcW w:w="1072" w:type="dxa"/>
            <w:hideMark/>
          </w:tcPr>
          <w:p w14:paraId="02452067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790" w:type="dxa"/>
            <w:hideMark/>
          </w:tcPr>
          <w:p w14:paraId="30F8BC27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Indeks 5/4</w:t>
            </w:r>
          </w:p>
        </w:tc>
      </w:tr>
      <w:tr w:rsidR="009723E4" w:rsidRPr="009723E4" w14:paraId="18FAA6C1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0E228085" w14:textId="77777777" w:rsidR="009723E4" w:rsidRPr="009723E4" w:rsidRDefault="009723E4" w:rsidP="009723E4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03" w:type="dxa"/>
            <w:hideMark/>
          </w:tcPr>
          <w:p w14:paraId="5CA9381F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3" w:type="dxa"/>
            <w:hideMark/>
          </w:tcPr>
          <w:p w14:paraId="62DAD3E1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2" w:type="dxa"/>
            <w:hideMark/>
          </w:tcPr>
          <w:p w14:paraId="7FFF37AD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7" w:type="dxa"/>
            <w:hideMark/>
          </w:tcPr>
          <w:p w14:paraId="7D07D8FC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hideMark/>
          </w:tcPr>
          <w:p w14:paraId="311C468A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0" w:type="dxa"/>
            <w:hideMark/>
          </w:tcPr>
          <w:p w14:paraId="24CAF3E0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</w:t>
            </w:r>
          </w:p>
        </w:tc>
      </w:tr>
      <w:tr w:rsidR="009723E4" w:rsidRPr="009723E4" w14:paraId="26F633B6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62DBED70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03" w:type="dxa"/>
            <w:hideMark/>
          </w:tcPr>
          <w:p w14:paraId="2A30CBCA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03" w:type="dxa"/>
            <w:hideMark/>
          </w:tcPr>
          <w:p w14:paraId="2D06BFA7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2.045,31</w:t>
            </w:r>
          </w:p>
        </w:tc>
        <w:tc>
          <w:tcPr>
            <w:tcW w:w="1352" w:type="dxa"/>
            <w:hideMark/>
          </w:tcPr>
          <w:p w14:paraId="76F33724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6B97593C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8.468,38</w:t>
            </w:r>
          </w:p>
        </w:tc>
        <w:tc>
          <w:tcPr>
            <w:tcW w:w="1072" w:type="dxa"/>
            <w:hideMark/>
          </w:tcPr>
          <w:p w14:paraId="28474810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hideMark/>
          </w:tcPr>
          <w:p w14:paraId="51A44BA1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26405F6B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4E2A86E3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303" w:type="dxa"/>
            <w:hideMark/>
          </w:tcPr>
          <w:p w14:paraId="50858E07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Kamate za primljene zajmove</w:t>
            </w:r>
          </w:p>
        </w:tc>
        <w:tc>
          <w:tcPr>
            <w:tcW w:w="1503" w:type="dxa"/>
            <w:hideMark/>
          </w:tcPr>
          <w:p w14:paraId="2EA67B0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338,05</w:t>
            </w:r>
          </w:p>
        </w:tc>
        <w:tc>
          <w:tcPr>
            <w:tcW w:w="1352" w:type="dxa"/>
            <w:hideMark/>
          </w:tcPr>
          <w:p w14:paraId="43CACF9A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568B1DC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hideMark/>
          </w:tcPr>
          <w:p w14:paraId="320295DE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hideMark/>
          </w:tcPr>
          <w:p w14:paraId="283C2411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021C36B7" w14:textId="77777777" w:rsidTr="009723E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0E994B0A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3422</w:t>
            </w:r>
          </w:p>
        </w:tc>
        <w:tc>
          <w:tcPr>
            <w:tcW w:w="3303" w:type="dxa"/>
            <w:hideMark/>
          </w:tcPr>
          <w:p w14:paraId="29E076D5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Kamate za primljene kredite i  zajmove od kreditnih i ostalih financijskih institucija u javnom sektoru</w:t>
            </w:r>
          </w:p>
        </w:tc>
        <w:tc>
          <w:tcPr>
            <w:tcW w:w="1503" w:type="dxa"/>
            <w:hideMark/>
          </w:tcPr>
          <w:p w14:paraId="233B85B3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338,05</w:t>
            </w:r>
          </w:p>
        </w:tc>
        <w:tc>
          <w:tcPr>
            <w:tcW w:w="1352" w:type="dxa"/>
            <w:hideMark/>
          </w:tcPr>
          <w:p w14:paraId="3D84DFF8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hideMark/>
          </w:tcPr>
          <w:p w14:paraId="2D9112EC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hideMark/>
          </w:tcPr>
          <w:p w14:paraId="318FBBC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hideMark/>
          </w:tcPr>
          <w:p w14:paraId="7224A008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351D0023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0F6BBBDD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303" w:type="dxa"/>
            <w:hideMark/>
          </w:tcPr>
          <w:p w14:paraId="3312B54D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503" w:type="dxa"/>
            <w:hideMark/>
          </w:tcPr>
          <w:p w14:paraId="6FC2154D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1.707,26</w:t>
            </w:r>
          </w:p>
        </w:tc>
        <w:tc>
          <w:tcPr>
            <w:tcW w:w="1352" w:type="dxa"/>
            <w:hideMark/>
          </w:tcPr>
          <w:p w14:paraId="03B80C02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46B164E5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8.468,38</w:t>
            </w:r>
          </w:p>
        </w:tc>
        <w:tc>
          <w:tcPr>
            <w:tcW w:w="1072" w:type="dxa"/>
            <w:hideMark/>
          </w:tcPr>
          <w:p w14:paraId="1E787990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496,02</w:t>
            </w:r>
          </w:p>
        </w:tc>
        <w:tc>
          <w:tcPr>
            <w:tcW w:w="790" w:type="dxa"/>
            <w:hideMark/>
          </w:tcPr>
          <w:p w14:paraId="0EDC510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33C55B7D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349B17F5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3303" w:type="dxa"/>
            <w:hideMark/>
          </w:tcPr>
          <w:p w14:paraId="3CF2D24B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503" w:type="dxa"/>
            <w:hideMark/>
          </w:tcPr>
          <w:p w14:paraId="4A7A5B3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1693,99</w:t>
            </w:r>
          </w:p>
        </w:tc>
        <w:tc>
          <w:tcPr>
            <w:tcW w:w="1352" w:type="dxa"/>
            <w:hideMark/>
          </w:tcPr>
          <w:p w14:paraId="530B24C0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hideMark/>
          </w:tcPr>
          <w:p w14:paraId="6D8DC1AC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6520,77</w:t>
            </w:r>
          </w:p>
        </w:tc>
        <w:tc>
          <w:tcPr>
            <w:tcW w:w="1072" w:type="dxa"/>
            <w:hideMark/>
          </w:tcPr>
          <w:p w14:paraId="724BE136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384,94</w:t>
            </w:r>
          </w:p>
        </w:tc>
        <w:tc>
          <w:tcPr>
            <w:tcW w:w="790" w:type="dxa"/>
            <w:hideMark/>
          </w:tcPr>
          <w:p w14:paraId="640BCD06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19D9C393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35538B00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3303" w:type="dxa"/>
            <w:hideMark/>
          </w:tcPr>
          <w:p w14:paraId="61084881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503" w:type="dxa"/>
            <w:hideMark/>
          </w:tcPr>
          <w:p w14:paraId="15D25DF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1352" w:type="dxa"/>
            <w:hideMark/>
          </w:tcPr>
          <w:p w14:paraId="426BDC85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hideMark/>
          </w:tcPr>
          <w:p w14:paraId="3EF7A39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1947,61</w:t>
            </w:r>
          </w:p>
        </w:tc>
        <w:tc>
          <w:tcPr>
            <w:tcW w:w="1072" w:type="dxa"/>
            <w:hideMark/>
          </w:tcPr>
          <w:p w14:paraId="3D4BF0C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14676,79</w:t>
            </w:r>
          </w:p>
        </w:tc>
        <w:tc>
          <w:tcPr>
            <w:tcW w:w="790" w:type="dxa"/>
            <w:hideMark/>
          </w:tcPr>
          <w:p w14:paraId="25611E72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08F0C1E4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52308ECE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303" w:type="dxa"/>
            <w:hideMark/>
          </w:tcPr>
          <w:p w14:paraId="2BE35BB7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03" w:type="dxa"/>
            <w:hideMark/>
          </w:tcPr>
          <w:p w14:paraId="4C423E04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505,10</w:t>
            </w:r>
          </w:p>
        </w:tc>
        <w:tc>
          <w:tcPr>
            <w:tcW w:w="1352" w:type="dxa"/>
            <w:hideMark/>
          </w:tcPr>
          <w:p w14:paraId="245204AF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798A7042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72" w:type="dxa"/>
            <w:hideMark/>
          </w:tcPr>
          <w:p w14:paraId="4F018724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158,38</w:t>
            </w:r>
          </w:p>
        </w:tc>
        <w:tc>
          <w:tcPr>
            <w:tcW w:w="790" w:type="dxa"/>
            <w:hideMark/>
          </w:tcPr>
          <w:p w14:paraId="08AA50F7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0E7C7301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174AF71C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03" w:type="dxa"/>
            <w:hideMark/>
          </w:tcPr>
          <w:p w14:paraId="31F6B840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Subvencije trgovačkim društvima, obrtnicima, malim i srednjim poduzetnicima izvan javnog sektora</w:t>
            </w:r>
          </w:p>
        </w:tc>
        <w:tc>
          <w:tcPr>
            <w:tcW w:w="1503" w:type="dxa"/>
            <w:hideMark/>
          </w:tcPr>
          <w:p w14:paraId="6107493D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505,10</w:t>
            </w:r>
          </w:p>
        </w:tc>
        <w:tc>
          <w:tcPr>
            <w:tcW w:w="1352" w:type="dxa"/>
            <w:hideMark/>
          </w:tcPr>
          <w:p w14:paraId="6F9188C4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3D38BEB7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72" w:type="dxa"/>
            <w:hideMark/>
          </w:tcPr>
          <w:p w14:paraId="44F9418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158,38</w:t>
            </w:r>
          </w:p>
        </w:tc>
        <w:tc>
          <w:tcPr>
            <w:tcW w:w="790" w:type="dxa"/>
            <w:hideMark/>
          </w:tcPr>
          <w:p w14:paraId="2953CA1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2C237497" w14:textId="77777777" w:rsidTr="009723E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5754AC01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3303" w:type="dxa"/>
            <w:hideMark/>
          </w:tcPr>
          <w:p w14:paraId="66577681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Subvencije poljoprivrednicima, obrtnicima, malim i srednjim poduzetnicima</w:t>
            </w:r>
          </w:p>
        </w:tc>
        <w:tc>
          <w:tcPr>
            <w:tcW w:w="1503" w:type="dxa"/>
            <w:hideMark/>
          </w:tcPr>
          <w:p w14:paraId="446A3264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505,10</w:t>
            </w:r>
          </w:p>
        </w:tc>
        <w:tc>
          <w:tcPr>
            <w:tcW w:w="1352" w:type="dxa"/>
            <w:hideMark/>
          </w:tcPr>
          <w:p w14:paraId="391C0603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hideMark/>
          </w:tcPr>
          <w:p w14:paraId="031F7936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72" w:type="dxa"/>
            <w:hideMark/>
          </w:tcPr>
          <w:p w14:paraId="6979B11B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158,38</w:t>
            </w:r>
          </w:p>
        </w:tc>
        <w:tc>
          <w:tcPr>
            <w:tcW w:w="790" w:type="dxa"/>
            <w:hideMark/>
          </w:tcPr>
          <w:p w14:paraId="7C8C4441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7E73E762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673C8BCF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303" w:type="dxa"/>
            <w:hideMark/>
          </w:tcPr>
          <w:p w14:paraId="18CC84EE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03" w:type="dxa"/>
            <w:hideMark/>
          </w:tcPr>
          <w:p w14:paraId="7914542E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1BEE71FB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25977B0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927,04</w:t>
            </w:r>
          </w:p>
        </w:tc>
        <w:tc>
          <w:tcPr>
            <w:tcW w:w="1072" w:type="dxa"/>
            <w:hideMark/>
          </w:tcPr>
          <w:p w14:paraId="3F57BB5F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90" w:type="dxa"/>
            <w:hideMark/>
          </w:tcPr>
          <w:p w14:paraId="23BC00B5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58519C4D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3F808D51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303" w:type="dxa"/>
            <w:hideMark/>
          </w:tcPr>
          <w:p w14:paraId="41BA39DD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503" w:type="dxa"/>
            <w:hideMark/>
          </w:tcPr>
          <w:p w14:paraId="204A9A2B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69093704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219074A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927,04</w:t>
            </w:r>
          </w:p>
        </w:tc>
        <w:tc>
          <w:tcPr>
            <w:tcW w:w="1072" w:type="dxa"/>
            <w:hideMark/>
          </w:tcPr>
          <w:p w14:paraId="3DD859ED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90" w:type="dxa"/>
            <w:hideMark/>
          </w:tcPr>
          <w:p w14:paraId="2FFEAD78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725FC507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4DE6094B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3303" w:type="dxa"/>
            <w:hideMark/>
          </w:tcPr>
          <w:p w14:paraId="0CFF5B7D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503" w:type="dxa"/>
            <w:hideMark/>
          </w:tcPr>
          <w:p w14:paraId="3B658AB3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4186C90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hideMark/>
          </w:tcPr>
          <w:p w14:paraId="6ADAB66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927,04</w:t>
            </w:r>
          </w:p>
        </w:tc>
        <w:tc>
          <w:tcPr>
            <w:tcW w:w="1072" w:type="dxa"/>
            <w:hideMark/>
          </w:tcPr>
          <w:p w14:paraId="63949BB4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90" w:type="dxa"/>
            <w:hideMark/>
          </w:tcPr>
          <w:p w14:paraId="57264632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509FF1EE" w14:textId="77777777" w:rsidTr="009723E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5F1687B7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03" w:type="dxa"/>
            <w:hideMark/>
          </w:tcPr>
          <w:p w14:paraId="7E616027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prijenos proračunskim korisnicima iz nadležnog proračuna za financiranje djelatnosti</w:t>
            </w:r>
          </w:p>
        </w:tc>
        <w:tc>
          <w:tcPr>
            <w:tcW w:w="1503" w:type="dxa"/>
            <w:hideMark/>
          </w:tcPr>
          <w:p w14:paraId="78B2AED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79EAD69B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4137EA6D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hideMark/>
          </w:tcPr>
          <w:p w14:paraId="192923A7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hideMark/>
          </w:tcPr>
          <w:p w14:paraId="5A497F27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9723E4" w:rsidRPr="009723E4" w14:paraId="060DE8A6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23110D7B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3662</w:t>
            </w:r>
          </w:p>
        </w:tc>
        <w:tc>
          <w:tcPr>
            <w:tcW w:w="3303" w:type="dxa"/>
            <w:hideMark/>
          </w:tcPr>
          <w:p w14:paraId="603EEF3D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503" w:type="dxa"/>
            <w:hideMark/>
          </w:tcPr>
          <w:p w14:paraId="696CE2E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1149BFC4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554E81BE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hideMark/>
          </w:tcPr>
          <w:p w14:paraId="3FD43110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hideMark/>
          </w:tcPr>
          <w:p w14:paraId="4A6B00E3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9723E4" w:rsidRPr="009723E4" w14:paraId="3F19FDAC" w14:textId="77777777" w:rsidTr="009723E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5EA2D629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303" w:type="dxa"/>
            <w:hideMark/>
          </w:tcPr>
          <w:p w14:paraId="27FEC308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03" w:type="dxa"/>
            <w:hideMark/>
          </w:tcPr>
          <w:p w14:paraId="738CBF1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54309,30</w:t>
            </w:r>
          </w:p>
        </w:tc>
        <w:tc>
          <w:tcPr>
            <w:tcW w:w="1352" w:type="dxa"/>
            <w:hideMark/>
          </w:tcPr>
          <w:p w14:paraId="798C474C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15981C62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586030,54</w:t>
            </w:r>
          </w:p>
        </w:tc>
        <w:tc>
          <w:tcPr>
            <w:tcW w:w="1072" w:type="dxa"/>
            <w:hideMark/>
          </w:tcPr>
          <w:p w14:paraId="07859321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1079,06</w:t>
            </w:r>
          </w:p>
        </w:tc>
        <w:tc>
          <w:tcPr>
            <w:tcW w:w="790" w:type="dxa"/>
            <w:hideMark/>
          </w:tcPr>
          <w:p w14:paraId="2A69FCF5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7C60B8CD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632591F0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03" w:type="dxa"/>
            <w:hideMark/>
          </w:tcPr>
          <w:p w14:paraId="335C97F4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503" w:type="dxa"/>
            <w:hideMark/>
          </w:tcPr>
          <w:p w14:paraId="023E377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54.309,30</w:t>
            </w:r>
          </w:p>
        </w:tc>
        <w:tc>
          <w:tcPr>
            <w:tcW w:w="1352" w:type="dxa"/>
            <w:hideMark/>
          </w:tcPr>
          <w:p w14:paraId="27E2C98B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425A8FE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586.030,54</w:t>
            </w:r>
          </w:p>
        </w:tc>
        <w:tc>
          <w:tcPr>
            <w:tcW w:w="1072" w:type="dxa"/>
            <w:hideMark/>
          </w:tcPr>
          <w:p w14:paraId="274F3017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1079,06</w:t>
            </w:r>
          </w:p>
        </w:tc>
        <w:tc>
          <w:tcPr>
            <w:tcW w:w="790" w:type="dxa"/>
            <w:hideMark/>
          </w:tcPr>
          <w:p w14:paraId="23F4AB6A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0815CEB3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259E92A0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3303" w:type="dxa"/>
            <w:hideMark/>
          </w:tcPr>
          <w:p w14:paraId="4F6BCB3B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503" w:type="dxa"/>
            <w:hideMark/>
          </w:tcPr>
          <w:p w14:paraId="75607EBB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30196,35</w:t>
            </w:r>
          </w:p>
        </w:tc>
        <w:tc>
          <w:tcPr>
            <w:tcW w:w="1352" w:type="dxa"/>
            <w:hideMark/>
          </w:tcPr>
          <w:p w14:paraId="11EAC625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hideMark/>
          </w:tcPr>
          <w:p w14:paraId="76C036C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564490,54</w:t>
            </w:r>
          </w:p>
        </w:tc>
        <w:tc>
          <w:tcPr>
            <w:tcW w:w="1072" w:type="dxa"/>
            <w:hideMark/>
          </w:tcPr>
          <w:p w14:paraId="470373F9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1869,40</w:t>
            </w:r>
          </w:p>
        </w:tc>
        <w:tc>
          <w:tcPr>
            <w:tcW w:w="790" w:type="dxa"/>
            <w:hideMark/>
          </w:tcPr>
          <w:p w14:paraId="6A84EA1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77C57083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47A7680B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3303" w:type="dxa"/>
            <w:hideMark/>
          </w:tcPr>
          <w:p w14:paraId="7C4F3E9E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503" w:type="dxa"/>
            <w:hideMark/>
          </w:tcPr>
          <w:p w14:paraId="07221E53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24112,95</w:t>
            </w:r>
          </w:p>
        </w:tc>
        <w:tc>
          <w:tcPr>
            <w:tcW w:w="1352" w:type="dxa"/>
            <w:hideMark/>
          </w:tcPr>
          <w:p w14:paraId="42F2116C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hideMark/>
          </w:tcPr>
          <w:p w14:paraId="5B9329B5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21540,00</w:t>
            </w:r>
          </w:p>
        </w:tc>
        <w:tc>
          <w:tcPr>
            <w:tcW w:w="1072" w:type="dxa"/>
            <w:hideMark/>
          </w:tcPr>
          <w:p w14:paraId="37B3FDEA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89,33</w:t>
            </w:r>
          </w:p>
        </w:tc>
        <w:tc>
          <w:tcPr>
            <w:tcW w:w="790" w:type="dxa"/>
            <w:hideMark/>
          </w:tcPr>
          <w:p w14:paraId="0F20C8D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045AF6F8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6C7A4953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03" w:type="dxa"/>
            <w:hideMark/>
          </w:tcPr>
          <w:p w14:paraId="2A5BD92F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03" w:type="dxa"/>
            <w:hideMark/>
          </w:tcPr>
          <w:p w14:paraId="20A7A66F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76356,74</w:t>
            </w:r>
          </w:p>
        </w:tc>
        <w:tc>
          <w:tcPr>
            <w:tcW w:w="1352" w:type="dxa"/>
            <w:hideMark/>
          </w:tcPr>
          <w:p w14:paraId="5AA8B94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15D9BC08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111676,79</w:t>
            </w:r>
          </w:p>
        </w:tc>
        <w:tc>
          <w:tcPr>
            <w:tcW w:w="1072" w:type="dxa"/>
            <w:hideMark/>
          </w:tcPr>
          <w:p w14:paraId="5D0F3873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146,26</w:t>
            </w:r>
          </w:p>
        </w:tc>
        <w:tc>
          <w:tcPr>
            <w:tcW w:w="790" w:type="dxa"/>
            <w:hideMark/>
          </w:tcPr>
          <w:p w14:paraId="2BF580CD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5AC1FBE6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30C127F1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303" w:type="dxa"/>
            <w:hideMark/>
          </w:tcPr>
          <w:p w14:paraId="7D260397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503" w:type="dxa"/>
            <w:hideMark/>
          </w:tcPr>
          <w:p w14:paraId="3664BD27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57.195,03</w:t>
            </w:r>
          </w:p>
        </w:tc>
        <w:tc>
          <w:tcPr>
            <w:tcW w:w="1352" w:type="dxa"/>
            <w:hideMark/>
          </w:tcPr>
          <w:p w14:paraId="51B96067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4FB4241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109.293,46</w:t>
            </w:r>
          </w:p>
        </w:tc>
        <w:tc>
          <w:tcPr>
            <w:tcW w:w="1072" w:type="dxa"/>
            <w:hideMark/>
          </w:tcPr>
          <w:p w14:paraId="4CD94392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191,09</w:t>
            </w:r>
          </w:p>
        </w:tc>
        <w:tc>
          <w:tcPr>
            <w:tcW w:w="790" w:type="dxa"/>
            <w:hideMark/>
          </w:tcPr>
          <w:p w14:paraId="4602213D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71B938C7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5EE97F1E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3303" w:type="dxa"/>
            <w:hideMark/>
          </w:tcPr>
          <w:p w14:paraId="3EBE9690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503" w:type="dxa"/>
            <w:hideMark/>
          </w:tcPr>
          <w:p w14:paraId="30A2E509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57195,03</w:t>
            </w:r>
          </w:p>
        </w:tc>
        <w:tc>
          <w:tcPr>
            <w:tcW w:w="1352" w:type="dxa"/>
            <w:hideMark/>
          </w:tcPr>
          <w:p w14:paraId="7439521F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hideMark/>
          </w:tcPr>
          <w:p w14:paraId="561076E2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109293,46</w:t>
            </w:r>
          </w:p>
        </w:tc>
        <w:tc>
          <w:tcPr>
            <w:tcW w:w="1072" w:type="dxa"/>
            <w:hideMark/>
          </w:tcPr>
          <w:p w14:paraId="50AD8D40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191,09</w:t>
            </w:r>
          </w:p>
        </w:tc>
        <w:tc>
          <w:tcPr>
            <w:tcW w:w="790" w:type="dxa"/>
            <w:hideMark/>
          </w:tcPr>
          <w:p w14:paraId="2D109F3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43FD38F9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69C419C9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303" w:type="dxa"/>
            <w:hideMark/>
          </w:tcPr>
          <w:p w14:paraId="231E18A6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503" w:type="dxa"/>
            <w:hideMark/>
          </w:tcPr>
          <w:p w14:paraId="54A46FF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43686ADD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17D87E1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hideMark/>
          </w:tcPr>
          <w:p w14:paraId="676A4871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90" w:type="dxa"/>
            <w:hideMark/>
          </w:tcPr>
          <w:p w14:paraId="7369FC33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2A619CB7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647F7974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3821</w:t>
            </w:r>
          </w:p>
        </w:tc>
        <w:tc>
          <w:tcPr>
            <w:tcW w:w="3303" w:type="dxa"/>
            <w:hideMark/>
          </w:tcPr>
          <w:p w14:paraId="09633E8C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Kapitalne donacije neprofitnim organizacijama</w:t>
            </w:r>
          </w:p>
        </w:tc>
        <w:tc>
          <w:tcPr>
            <w:tcW w:w="1503" w:type="dxa"/>
            <w:hideMark/>
          </w:tcPr>
          <w:p w14:paraId="3F632773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59ED2F28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7B36FD33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hideMark/>
          </w:tcPr>
          <w:p w14:paraId="079C8E68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90" w:type="dxa"/>
            <w:hideMark/>
          </w:tcPr>
          <w:p w14:paraId="1C0FEF72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4B380E97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7DC5EA13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303" w:type="dxa"/>
            <w:hideMark/>
          </w:tcPr>
          <w:p w14:paraId="2CB1D3B0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1503" w:type="dxa"/>
            <w:hideMark/>
          </w:tcPr>
          <w:p w14:paraId="3D12D94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19.161,71</w:t>
            </w:r>
          </w:p>
        </w:tc>
        <w:tc>
          <w:tcPr>
            <w:tcW w:w="1352" w:type="dxa"/>
            <w:hideMark/>
          </w:tcPr>
          <w:p w14:paraId="172690E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3D91970E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2.383,33</w:t>
            </w:r>
          </w:p>
        </w:tc>
        <w:tc>
          <w:tcPr>
            <w:tcW w:w="1072" w:type="dxa"/>
            <w:hideMark/>
          </w:tcPr>
          <w:p w14:paraId="155CC337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12,44</w:t>
            </w:r>
          </w:p>
        </w:tc>
        <w:tc>
          <w:tcPr>
            <w:tcW w:w="790" w:type="dxa"/>
            <w:hideMark/>
          </w:tcPr>
          <w:p w14:paraId="22B9C144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07CDA093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40949C3C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3303" w:type="dxa"/>
            <w:hideMark/>
          </w:tcPr>
          <w:p w14:paraId="203A7A6C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Naknade šteta pravnim i fizičkim osobama</w:t>
            </w:r>
          </w:p>
        </w:tc>
        <w:tc>
          <w:tcPr>
            <w:tcW w:w="1503" w:type="dxa"/>
            <w:hideMark/>
          </w:tcPr>
          <w:p w14:paraId="7E7745C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19161,71</w:t>
            </w:r>
          </w:p>
        </w:tc>
        <w:tc>
          <w:tcPr>
            <w:tcW w:w="1352" w:type="dxa"/>
            <w:hideMark/>
          </w:tcPr>
          <w:p w14:paraId="40BD5E4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hideMark/>
          </w:tcPr>
          <w:p w14:paraId="3BD79CF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2383,33</w:t>
            </w:r>
          </w:p>
        </w:tc>
        <w:tc>
          <w:tcPr>
            <w:tcW w:w="1072" w:type="dxa"/>
            <w:hideMark/>
          </w:tcPr>
          <w:p w14:paraId="59AEA120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12,44</w:t>
            </w:r>
          </w:p>
        </w:tc>
        <w:tc>
          <w:tcPr>
            <w:tcW w:w="790" w:type="dxa"/>
            <w:hideMark/>
          </w:tcPr>
          <w:p w14:paraId="1B683533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53DDDCD1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7695DFF8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3832</w:t>
            </w:r>
          </w:p>
        </w:tc>
        <w:tc>
          <w:tcPr>
            <w:tcW w:w="3303" w:type="dxa"/>
            <w:hideMark/>
          </w:tcPr>
          <w:p w14:paraId="6EBE329D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Penali, ležarine i drugo</w:t>
            </w:r>
          </w:p>
        </w:tc>
        <w:tc>
          <w:tcPr>
            <w:tcW w:w="1503" w:type="dxa"/>
            <w:hideMark/>
          </w:tcPr>
          <w:p w14:paraId="11A8A541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0DD8579A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3FA57022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hideMark/>
          </w:tcPr>
          <w:p w14:paraId="48CBA33D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hideMark/>
          </w:tcPr>
          <w:p w14:paraId="474241A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9723E4" w:rsidRPr="009723E4" w14:paraId="7224E979" w14:textId="77777777" w:rsidTr="009723E4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016D1166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3303" w:type="dxa"/>
            <w:hideMark/>
          </w:tcPr>
          <w:p w14:paraId="504136DE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Kapitalne pomoći </w:t>
            </w:r>
          </w:p>
        </w:tc>
        <w:tc>
          <w:tcPr>
            <w:tcW w:w="1503" w:type="dxa"/>
            <w:hideMark/>
          </w:tcPr>
          <w:p w14:paraId="70E2C10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46153CA8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37C4DB90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hideMark/>
          </w:tcPr>
          <w:p w14:paraId="1627F7AF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hideMark/>
          </w:tcPr>
          <w:p w14:paraId="1655BC49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65F16368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hideMark/>
          </w:tcPr>
          <w:p w14:paraId="0D1DC690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3861</w:t>
            </w:r>
          </w:p>
        </w:tc>
        <w:tc>
          <w:tcPr>
            <w:tcW w:w="3303" w:type="dxa"/>
            <w:hideMark/>
          </w:tcPr>
          <w:p w14:paraId="4A5742AD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Kapitalne pomoći bankama i ostalim financijskim institucijama i trgovačkim društvima u javnom sektoru</w:t>
            </w:r>
          </w:p>
        </w:tc>
        <w:tc>
          <w:tcPr>
            <w:tcW w:w="1503" w:type="dxa"/>
            <w:hideMark/>
          </w:tcPr>
          <w:p w14:paraId="10A5C1D0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hideMark/>
          </w:tcPr>
          <w:p w14:paraId="42090FAB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7" w:type="dxa"/>
            <w:hideMark/>
          </w:tcPr>
          <w:p w14:paraId="70AAFB6B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hideMark/>
          </w:tcPr>
          <w:p w14:paraId="6A7C3214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hideMark/>
          </w:tcPr>
          <w:p w14:paraId="399A0CFF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</w:tr>
    </w:tbl>
    <w:p w14:paraId="137F585A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04E94F03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0588D141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6CD04FB3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0E8E82DC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0C3EFD14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677FA2DC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176D25DA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5D762453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2E74B5" w:themeColor="accent1" w:themeShade="BF"/>
          <w:sz w:val="18"/>
          <w:szCs w:val="18"/>
        </w:rPr>
      </w:pPr>
    </w:p>
    <w:tbl>
      <w:tblPr>
        <w:tblStyle w:val="Obinatablica2"/>
        <w:tblW w:w="7082" w:type="dxa"/>
        <w:jc w:val="center"/>
        <w:tblLook w:val="04A0" w:firstRow="1" w:lastRow="0" w:firstColumn="1" w:lastColumn="0" w:noHBand="0" w:noVBand="1"/>
      </w:tblPr>
      <w:tblGrid>
        <w:gridCol w:w="915"/>
        <w:gridCol w:w="4240"/>
        <w:gridCol w:w="1927"/>
      </w:tblGrid>
      <w:tr w:rsidR="009723E4" w:rsidRPr="009723E4" w14:paraId="64083BFA" w14:textId="77777777" w:rsidTr="00972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69047C17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4240" w:type="dxa"/>
            <w:hideMark/>
          </w:tcPr>
          <w:p w14:paraId="6C19660E" w14:textId="77777777" w:rsidR="009723E4" w:rsidRPr="009723E4" w:rsidRDefault="009723E4" w:rsidP="009723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927" w:type="dxa"/>
            <w:noWrap/>
            <w:hideMark/>
          </w:tcPr>
          <w:p w14:paraId="256D0FEA" w14:textId="77777777" w:rsidR="009723E4" w:rsidRPr="009723E4" w:rsidRDefault="009723E4" w:rsidP="009723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9723E4">
              <w:rPr>
                <w:rFonts w:ascii="Calibri" w:eastAsia="Times New Roman" w:hAnsi="Calibri" w:cs="Calibri"/>
                <w:color w:val="000000"/>
              </w:rPr>
              <w:t>302110,43</w:t>
            </w:r>
          </w:p>
        </w:tc>
      </w:tr>
      <w:tr w:rsidR="009723E4" w:rsidRPr="009723E4" w14:paraId="748EF912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2AF1D9F6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40" w:type="dxa"/>
            <w:hideMark/>
          </w:tcPr>
          <w:p w14:paraId="1B437AAD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927" w:type="dxa"/>
            <w:noWrap/>
            <w:hideMark/>
          </w:tcPr>
          <w:p w14:paraId="06C5FD31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9723E4">
              <w:rPr>
                <w:rFonts w:ascii="Calibri" w:eastAsia="Times New Roman" w:hAnsi="Calibri" w:cs="Calibri"/>
                <w:color w:val="000000"/>
              </w:rPr>
              <w:t>227585,59</w:t>
            </w:r>
          </w:p>
        </w:tc>
      </w:tr>
      <w:tr w:rsidR="009723E4" w:rsidRPr="009723E4" w14:paraId="2674F910" w14:textId="77777777" w:rsidTr="009723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2BF61131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40" w:type="dxa"/>
            <w:hideMark/>
          </w:tcPr>
          <w:p w14:paraId="19FE3CC6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927" w:type="dxa"/>
            <w:noWrap/>
            <w:hideMark/>
          </w:tcPr>
          <w:p w14:paraId="496E45B4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9723E4">
              <w:rPr>
                <w:rFonts w:ascii="Calibri" w:eastAsia="Times New Roman" w:hAnsi="Calibri" w:cs="Calibri"/>
                <w:color w:val="000000"/>
              </w:rPr>
              <w:t>8468,38</w:t>
            </w:r>
          </w:p>
        </w:tc>
      </w:tr>
      <w:tr w:rsidR="009723E4" w:rsidRPr="009723E4" w14:paraId="6D232051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70839926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40" w:type="dxa"/>
            <w:hideMark/>
          </w:tcPr>
          <w:p w14:paraId="03974BCE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927" w:type="dxa"/>
            <w:noWrap/>
            <w:hideMark/>
          </w:tcPr>
          <w:p w14:paraId="5E43E132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9723E4">
              <w:rPr>
                <w:rFonts w:ascii="Calibri" w:eastAsia="Times New Roman" w:hAnsi="Calibri" w:cs="Calibri"/>
                <w:color w:val="000000"/>
              </w:rPr>
              <w:t>800,00</w:t>
            </w:r>
          </w:p>
        </w:tc>
      </w:tr>
      <w:tr w:rsidR="009723E4" w:rsidRPr="009723E4" w14:paraId="67342DFE" w14:textId="77777777" w:rsidTr="009723E4">
        <w:trPr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779BA581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40" w:type="dxa"/>
            <w:hideMark/>
          </w:tcPr>
          <w:p w14:paraId="29293D3A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927" w:type="dxa"/>
            <w:noWrap/>
            <w:hideMark/>
          </w:tcPr>
          <w:p w14:paraId="2E1E9B2F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9723E4">
              <w:rPr>
                <w:rFonts w:ascii="Calibri" w:eastAsia="Times New Roman" w:hAnsi="Calibri" w:cs="Calibri"/>
                <w:color w:val="000000"/>
              </w:rPr>
              <w:t>927,04</w:t>
            </w:r>
          </w:p>
        </w:tc>
      </w:tr>
      <w:tr w:rsidR="009723E4" w:rsidRPr="009723E4" w14:paraId="39736096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57D553E5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40" w:type="dxa"/>
            <w:hideMark/>
          </w:tcPr>
          <w:p w14:paraId="2E00643D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927" w:type="dxa"/>
            <w:noWrap/>
            <w:hideMark/>
          </w:tcPr>
          <w:p w14:paraId="60124F2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9723E4">
              <w:rPr>
                <w:rFonts w:ascii="Calibri" w:eastAsia="Times New Roman" w:hAnsi="Calibri" w:cs="Calibri"/>
                <w:color w:val="000000"/>
              </w:rPr>
              <w:t>586030,54</w:t>
            </w:r>
          </w:p>
        </w:tc>
      </w:tr>
      <w:tr w:rsidR="009723E4" w:rsidRPr="009723E4" w14:paraId="3F5BF08F" w14:textId="77777777" w:rsidTr="009723E4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1A4D3708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40" w:type="dxa"/>
            <w:hideMark/>
          </w:tcPr>
          <w:p w14:paraId="1F44EDE6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927" w:type="dxa"/>
            <w:noWrap/>
            <w:hideMark/>
          </w:tcPr>
          <w:p w14:paraId="326748AD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9723E4">
              <w:rPr>
                <w:rFonts w:ascii="Calibri" w:eastAsia="Times New Roman" w:hAnsi="Calibri" w:cs="Calibri"/>
                <w:color w:val="000000"/>
              </w:rPr>
              <w:t>111676,79</w:t>
            </w:r>
          </w:p>
        </w:tc>
      </w:tr>
      <w:tr w:rsidR="009723E4" w:rsidRPr="009723E4" w14:paraId="2B20049D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noWrap/>
            <w:hideMark/>
          </w:tcPr>
          <w:p w14:paraId="45288460" w14:textId="77777777" w:rsidR="009723E4" w:rsidRPr="009723E4" w:rsidRDefault="009723E4" w:rsidP="009723E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0" w:type="dxa"/>
            <w:noWrap/>
            <w:hideMark/>
          </w:tcPr>
          <w:p w14:paraId="3E6B3C54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noWrap/>
            <w:hideMark/>
          </w:tcPr>
          <w:p w14:paraId="32F63A1C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23E4">
              <w:rPr>
                <w:rFonts w:ascii="Calibri" w:eastAsia="Times New Roman" w:hAnsi="Calibri" w:cs="Calibri"/>
                <w:b/>
                <w:bCs/>
                <w:color w:val="000000"/>
              </w:rPr>
              <w:t>1237598,77</w:t>
            </w:r>
          </w:p>
        </w:tc>
      </w:tr>
    </w:tbl>
    <w:p w14:paraId="185C7958" w14:textId="77777777" w:rsidR="00881DC3" w:rsidRPr="00EF4791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2EA7DBBE" w14:textId="1A8D7139" w:rsidR="00881DC3" w:rsidRDefault="00881DC3" w:rsidP="00881DC3">
      <w:pPr>
        <w:jc w:val="center"/>
        <w:rPr>
          <w:rFonts w:ascii="Arial Narrow" w:hAnsi="Arial Narrow"/>
          <w:b/>
        </w:rPr>
      </w:pPr>
    </w:p>
    <w:p w14:paraId="78A5D964" w14:textId="379FE0AD" w:rsidR="00881DC3" w:rsidRDefault="009723E4" w:rsidP="009723E4">
      <w:pPr>
        <w:jc w:val="center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0B7B0F2A" wp14:editId="131AACC7">
            <wp:extent cx="4276725" cy="2900363"/>
            <wp:effectExtent l="0" t="0" r="0" b="0"/>
            <wp:docPr id="6" name="Grafikon 6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591EB7B7-838E-C8C0-327D-962078F49C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D91DB93" w14:textId="77777777" w:rsidR="00881DC3" w:rsidRDefault="00881DC3" w:rsidP="00881DC3">
      <w:pPr>
        <w:jc w:val="both"/>
        <w:rPr>
          <w:rFonts w:ascii="Arial Narrow" w:hAnsi="Arial Narrow"/>
          <w:b/>
        </w:rPr>
      </w:pPr>
    </w:p>
    <w:p w14:paraId="2FA14ED3" w14:textId="77777777" w:rsidR="00881DC3" w:rsidRPr="001426B0" w:rsidRDefault="00881DC3" w:rsidP="00881DC3">
      <w:pPr>
        <w:jc w:val="both"/>
        <w:rPr>
          <w:rFonts w:ascii="Arial Narrow" w:hAnsi="Arial Narrow"/>
          <w:b/>
        </w:rPr>
      </w:pPr>
      <w:r w:rsidRPr="001426B0">
        <w:rPr>
          <w:rFonts w:ascii="Arial Narrow" w:hAnsi="Arial Narrow"/>
          <w:b/>
        </w:rPr>
        <w:t>2.2. Rashodi za nabavu nefinancijske imovine</w:t>
      </w:r>
    </w:p>
    <w:p w14:paraId="5A59C5E0" w14:textId="77777777" w:rsidR="00881DC3" w:rsidRPr="001426B0" w:rsidRDefault="00881DC3" w:rsidP="00881DC3">
      <w:pPr>
        <w:spacing w:after="0" w:line="240" w:lineRule="auto"/>
        <w:jc w:val="both"/>
        <w:rPr>
          <w:rFonts w:ascii="Arial Narrow" w:eastAsia="Times New Roman" w:hAnsi="Arial Narrow"/>
          <w:color w:val="000000"/>
        </w:rPr>
      </w:pPr>
      <w:r w:rsidRPr="001426B0">
        <w:rPr>
          <w:rFonts w:ascii="Arial Narrow" w:hAnsi="Arial Narrow"/>
        </w:rPr>
        <w:t xml:space="preserve">2.2.1. </w:t>
      </w:r>
      <w:r w:rsidRPr="001426B0">
        <w:rPr>
          <w:rFonts w:ascii="Arial Narrow" w:eastAsia="Times New Roman" w:hAnsi="Arial Narrow"/>
          <w:color w:val="000000"/>
        </w:rPr>
        <w:t>Rashodi za nabavu nefinancijske imovine</w:t>
      </w:r>
    </w:p>
    <w:p w14:paraId="4108F851" w14:textId="77777777" w:rsidR="00881DC3" w:rsidRPr="001426B0" w:rsidRDefault="00881DC3" w:rsidP="00881DC3">
      <w:pPr>
        <w:spacing w:after="0" w:line="240" w:lineRule="auto"/>
        <w:jc w:val="both"/>
        <w:rPr>
          <w:rFonts w:ascii="Arial Narrow" w:eastAsia="Times New Roman" w:hAnsi="Arial Narrow"/>
          <w:color w:val="000000"/>
        </w:rPr>
      </w:pPr>
    </w:p>
    <w:p w14:paraId="102B2261" w14:textId="77777777" w:rsidR="00881DC3" w:rsidRPr="001426B0" w:rsidRDefault="00881DC3" w:rsidP="00881DC3">
      <w:pPr>
        <w:spacing w:after="0" w:line="240" w:lineRule="auto"/>
        <w:jc w:val="both"/>
        <w:rPr>
          <w:rFonts w:ascii="Arial Narrow" w:eastAsia="Times New Roman" w:hAnsi="Arial Narrow"/>
          <w:color w:val="2E74B5" w:themeColor="accent1" w:themeShade="BF"/>
          <w:sz w:val="18"/>
          <w:szCs w:val="18"/>
        </w:rPr>
      </w:pPr>
      <w:r w:rsidRPr="001426B0">
        <w:rPr>
          <w:rFonts w:ascii="Arial Narrow" w:eastAsia="Times New Roman" w:hAnsi="Arial Narrow"/>
          <w:color w:val="2E74B5" w:themeColor="accent1" w:themeShade="BF"/>
          <w:sz w:val="18"/>
          <w:szCs w:val="18"/>
        </w:rPr>
        <w:t>Tablica 8) Struktura Rashoda za nabavu nefinancijske imovine</w:t>
      </w:r>
    </w:p>
    <w:p w14:paraId="61D2ACBE" w14:textId="77777777" w:rsidR="00881DC3" w:rsidRDefault="00881DC3" w:rsidP="00881DC3">
      <w:pPr>
        <w:spacing w:after="0" w:line="240" w:lineRule="auto"/>
        <w:jc w:val="both"/>
        <w:rPr>
          <w:rFonts w:ascii="Arial Narrow" w:eastAsia="Times New Roman" w:hAnsi="Arial Narrow"/>
          <w:i/>
          <w:color w:val="9CC2E5" w:themeColor="accent1" w:themeTint="99"/>
          <w:sz w:val="18"/>
          <w:szCs w:val="18"/>
        </w:rPr>
      </w:pPr>
    </w:p>
    <w:tbl>
      <w:tblPr>
        <w:tblStyle w:val="Obinatablica2"/>
        <w:tblW w:w="9649" w:type="dxa"/>
        <w:tblLook w:val="04A0" w:firstRow="1" w:lastRow="0" w:firstColumn="1" w:lastColumn="0" w:noHBand="0" w:noVBand="1"/>
      </w:tblPr>
      <w:tblGrid>
        <w:gridCol w:w="709"/>
        <w:gridCol w:w="3115"/>
        <w:gridCol w:w="1420"/>
        <w:gridCol w:w="1277"/>
        <w:gridCol w:w="1368"/>
        <w:gridCol w:w="1012"/>
        <w:gridCol w:w="748"/>
      </w:tblGrid>
      <w:tr w:rsidR="009723E4" w:rsidRPr="009723E4" w14:paraId="2CDDF423" w14:textId="77777777" w:rsidTr="00972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121E7049" w14:textId="77777777" w:rsidR="009723E4" w:rsidRPr="009723E4" w:rsidRDefault="009723E4" w:rsidP="009723E4">
            <w:pPr>
              <w:jc w:val="center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Račun/     pozicija</w:t>
            </w:r>
          </w:p>
        </w:tc>
        <w:tc>
          <w:tcPr>
            <w:tcW w:w="3123" w:type="dxa"/>
            <w:hideMark/>
          </w:tcPr>
          <w:p w14:paraId="34C66D52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422" w:type="dxa"/>
            <w:hideMark/>
          </w:tcPr>
          <w:p w14:paraId="3B5CC399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ostvareno 30.06.2024.</w:t>
            </w:r>
          </w:p>
        </w:tc>
        <w:tc>
          <w:tcPr>
            <w:tcW w:w="1279" w:type="dxa"/>
            <w:hideMark/>
          </w:tcPr>
          <w:p w14:paraId="70C89221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 xml:space="preserve"> Plan 2025. -I. rebalans. </w:t>
            </w:r>
          </w:p>
        </w:tc>
        <w:tc>
          <w:tcPr>
            <w:tcW w:w="1369" w:type="dxa"/>
            <w:hideMark/>
          </w:tcPr>
          <w:p w14:paraId="599AFC1D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ostvareno 30.06.2025.</w:t>
            </w:r>
          </w:p>
        </w:tc>
        <w:tc>
          <w:tcPr>
            <w:tcW w:w="1013" w:type="dxa"/>
            <w:hideMark/>
          </w:tcPr>
          <w:p w14:paraId="29C6D5C1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748" w:type="dxa"/>
            <w:hideMark/>
          </w:tcPr>
          <w:p w14:paraId="4C031232" w14:textId="77777777" w:rsidR="009723E4" w:rsidRPr="009723E4" w:rsidRDefault="009723E4" w:rsidP="0097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 w:val="0"/>
                <w:color w:val="000000"/>
                <w:sz w:val="18"/>
                <w:szCs w:val="18"/>
              </w:rPr>
              <w:t>Indeks 5/4</w:t>
            </w:r>
          </w:p>
        </w:tc>
      </w:tr>
      <w:tr w:rsidR="009723E4" w:rsidRPr="009723E4" w14:paraId="7B80423A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59EBB2BD" w14:textId="77777777" w:rsidR="009723E4" w:rsidRPr="009723E4" w:rsidRDefault="009723E4" w:rsidP="009723E4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3" w:type="dxa"/>
            <w:hideMark/>
          </w:tcPr>
          <w:p w14:paraId="4234D633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hideMark/>
          </w:tcPr>
          <w:p w14:paraId="000A3EB2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9" w:type="dxa"/>
            <w:hideMark/>
          </w:tcPr>
          <w:p w14:paraId="2413CFD0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9" w:type="dxa"/>
            <w:hideMark/>
          </w:tcPr>
          <w:p w14:paraId="27182B4B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hideMark/>
          </w:tcPr>
          <w:p w14:paraId="65419D5B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8" w:type="dxa"/>
            <w:hideMark/>
          </w:tcPr>
          <w:p w14:paraId="213EA658" w14:textId="77777777" w:rsidR="009723E4" w:rsidRPr="009723E4" w:rsidRDefault="009723E4" w:rsidP="0097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8</w:t>
            </w:r>
          </w:p>
        </w:tc>
      </w:tr>
      <w:tr w:rsidR="009723E4" w:rsidRPr="009723E4" w14:paraId="7C58E66C" w14:textId="77777777" w:rsidTr="009723E4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279971F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3" w:type="dxa"/>
            <w:hideMark/>
          </w:tcPr>
          <w:p w14:paraId="0DA7310B" w14:textId="77777777" w:rsidR="009723E4" w:rsidRPr="009723E4" w:rsidRDefault="009723E4" w:rsidP="009723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422" w:type="dxa"/>
            <w:hideMark/>
          </w:tcPr>
          <w:p w14:paraId="62112FFD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778645,70</w:t>
            </w:r>
          </w:p>
        </w:tc>
        <w:tc>
          <w:tcPr>
            <w:tcW w:w="1279" w:type="dxa"/>
            <w:hideMark/>
          </w:tcPr>
          <w:p w14:paraId="486AE835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485B174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419971,61</w:t>
            </w:r>
          </w:p>
        </w:tc>
        <w:tc>
          <w:tcPr>
            <w:tcW w:w="1013" w:type="dxa"/>
            <w:hideMark/>
          </w:tcPr>
          <w:p w14:paraId="69994A25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53,94</w:t>
            </w:r>
          </w:p>
        </w:tc>
        <w:tc>
          <w:tcPr>
            <w:tcW w:w="748" w:type="dxa"/>
            <w:hideMark/>
          </w:tcPr>
          <w:p w14:paraId="38BE6C98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7080AAB8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798CA9F4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23" w:type="dxa"/>
            <w:hideMark/>
          </w:tcPr>
          <w:p w14:paraId="2460E510" w14:textId="77777777" w:rsidR="009723E4" w:rsidRPr="009723E4" w:rsidRDefault="009723E4" w:rsidP="009723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neproizvedene</w:t>
            </w:r>
            <w:proofErr w:type="spellEnd"/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422" w:type="dxa"/>
            <w:hideMark/>
          </w:tcPr>
          <w:p w14:paraId="34404E30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220443D5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18AB054B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hideMark/>
          </w:tcPr>
          <w:p w14:paraId="73F6C99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5DA07A4C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0E294278" w14:textId="77777777" w:rsidTr="009723E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13225161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23" w:type="dxa"/>
            <w:hideMark/>
          </w:tcPr>
          <w:p w14:paraId="2698A585" w14:textId="77777777" w:rsidR="009723E4" w:rsidRPr="009723E4" w:rsidRDefault="009723E4" w:rsidP="009723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Materijalna imovina -prirodna bogatstva</w:t>
            </w:r>
          </w:p>
        </w:tc>
        <w:tc>
          <w:tcPr>
            <w:tcW w:w="1422" w:type="dxa"/>
            <w:hideMark/>
          </w:tcPr>
          <w:p w14:paraId="4912AA65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6C1FBEA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18E2F8D2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hideMark/>
          </w:tcPr>
          <w:p w14:paraId="5670616F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3056D4A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5CD2B09A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5FE7BEB9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3123" w:type="dxa"/>
            <w:hideMark/>
          </w:tcPr>
          <w:p w14:paraId="588CA3D6" w14:textId="77777777" w:rsidR="009723E4" w:rsidRPr="009723E4" w:rsidRDefault="009723E4" w:rsidP="009723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422" w:type="dxa"/>
            <w:hideMark/>
          </w:tcPr>
          <w:p w14:paraId="2676206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1CC6238E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784EB60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hideMark/>
          </w:tcPr>
          <w:p w14:paraId="7EAA3AA0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639817B7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50B55B88" w14:textId="77777777" w:rsidTr="009723E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19CDFE15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sz w:val="18"/>
                <w:szCs w:val="18"/>
              </w:rPr>
              <w:t>42</w:t>
            </w:r>
          </w:p>
        </w:tc>
        <w:tc>
          <w:tcPr>
            <w:tcW w:w="3123" w:type="dxa"/>
            <w:hideMark/>
          </w:tcPr>
          <w:p w14:paraId="0E9921F5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22" w:type="dxa"/>
            <w:hideMark/>
          </w:tcPr>
          <w:p w14:paraId="23B85B91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778.645,70</w:t>
            </w:r>
          </w:p>
        </w:tc>
        <w:tc>
          <w:tcPr>
            <w:tcW w:w="1279" w:type="dxa"/>
            <w:hideMark/>
          </w:tcPr>
          <w:p w14:paraId="729D9FE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240CD6D6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402.191,48</w:t>
            </w:r>
          </w:p>
        </w:tc>
        <w:tc>
          <w:tcPr>
            <w:tcW w:w="1013" w:type="dxa"/>
            <w:hideMark/>
          </w:tcPr>
          <w:p w14:paraId="1B9A88E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51,65</w:t>
            </w:r>
          </w:p>
        </w:tc>
        <w:tc>
          <w:tcPr>
            <w:tcW w:w="748" w:type="dxa"/>
            <w:hideMark/>
          </w:tcPr>
          <w:p w14:paraId="12834331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6E0FB145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58855B1A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123" w:type="dxa"/>
            <w:hideMark/>
          </w:tcPr>
          <w:p w14:paraId="0F04E777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422" w:type="dxa"/>
            <w:hideMark/>
          </w:tcPr>
          <w:p w14:paraId="4A306CBD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777567,75</w:t>
            </w:r>
          </w:p>
        </w:tc>
        <w:tc>
          <w:tcPr>
            <w:tcW w:w="1279" w:type="dxa"/>
            <w:hideMark/>
          </w:tcPr>
          <w:p w14:paraId="3EC86474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28C28F2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390180,07</w:t>
            </w:r>
          </w:p>
        </w:tc>
        <w:tc>
          <w:tcPr>
            <w:tcW w:w="1013" w:type="dxa"/>
            <w:hideMark/>
          </w:tcPr>
          <w:p w14:paraId="4AFAC347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50,18</w:t>
            </w:r>
          </w:p>
        </w:tc>
        <w:tc>
          <w:tcPr>
            <w:tcW w:w="748" w:type="dxa"/>
            <w:hideMark/>
          </w:tcPr>
          <w:p w14:paraId="11225B27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1B516F6B" w14:textId="77777777" w:rsidTr="009723E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6B10968E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3123" w:type="dxa"/>
            <w:hideMark/>
          </w:tcPr>
          <w:p w14:paraId="766CB467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422" w:type="dxa"/>
            <w:hideMark/>
          </w:tcPr>
          <w:p w14:paraId="4351C622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148.308,06</w:t>
            </w:r>
          </w:p>
        </w:tc>
        <w:tc>
          <w:tcPr>
            <w:tcW w:w="1279" w:type="dxa"/>
            <w:hideMark/>
          </w:tcPr>
          <w:p w14:paraId="332AE3C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0F718345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137931,73</w:t>
            </w:r>
          </w:p>
        </w:tc>
        <w:tc>
          <w:tcPr>
            <w:tcW w:w="1013" w:type="dxa"/>
            <w:hideMark/>
          </w:tcPr>
          <w:p w14:paraId="10C59B1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748" w:type="dxa"/>
            <w:hideMark/>
          </w:tcPr>
          <w:p w14:paraId="07DBEE4B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72519751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1E2C09E1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3123" w:type="dxa"/>
            <w:hideMark/>
          </w:tcPr>
          <w:p w14:paraId="1A83C473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422" w:type="dxa"/>
            <w:hideMark/>
          </w:tcPr>
          <w:p w14:paraId="4C141CBC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592445,50</w:t>
            </w:r>
          </w:p>
        </w:tc>
        <w:tc>
          <w:tcPr>
            <w:tcW w:w="1279" w:type="dxa"/>
            <w:hideMark/>
          </w:tcPr>
          <w:p w14:paraId="3A9F318A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083C3B6D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252248,34</w:t>
            </w:r>
          </w:p>
        </w:tc>
        <w:tc>
          <w:tcPr>
            <w:tcW w:w="1013" w:type="dxa"/>
            <w:hideMark/>
          </w:tcPr>
          <w:p w14:paraId="09C0723C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42,58</w:t>
            </w:r>
          </w:p>
        </w:tc>
        <w:tc>
          <w:tcPr>
            <w:tcW w:w="748" w:type="dxa"/>
            <w:hideMark/>
          </w:tcPr>
          <w:p w14:paraId="36EB0CAA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735AF575" w14:textId="77777777" w:rsidTr="009723E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3F26FC28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3123" w:type="dxa"/>
            <w:hideMark/>
          </w:tcPr>
          <w:p w14:paraId="55A45C94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422" w:type="dxa"/>
            <w:hideMark/>
          </w:tcPr>
          <w:p w14:paraId="1D806FA3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36814,19</w:t>
            </w:r>
          </w:p>
        </w:tc>
        <w:tc>
          <w:tcPr>
            <w:tcW w:w="1279" w:type="dxa"/>
            <w:hideMark/>
          </w:tcPr>
          <w:p w14:paraId="634779D5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4819D45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hideMark/>
          </w:tcPr>
          <w:p w14:paraId="21F4FAE2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8" w:type="dxa"/>
            <w:hideMark/>
          </w:tcPr>
          <w:p w14:paraId="4E4976AF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2AA22FE9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3877A33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123" w:type="dxa"/>
            <w:hideMark/>
          </w:tcPr>
          <w:p w14:paraId="7F67B131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422" w:type="dxa"/>
            <w:hideMark/>
          </w:tcPr>
          <w:p w14:paraId="4805AD9F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1077,95</w:t>
            </w:r>
          </w:p>
        </w:tc>
        <w:tc>
          <w:tcPr>
            <w:tcW w:w="1279" w:type="dxa"/>
            <w:hideMark/>
          </w:tcPr>
          <w:p w14:paraId="1CE27A51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377B28D4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7042,66</w:t>
            </w:r>
          </w:p>
        </w:tc>
        <w:tc>
          <w:tcPr>
            <w:tcW w:w="1013" w:type="dxa"/>
            <w:hideMark/>
          </w:tcPr>
          <w:p w14:paraId="0ADA17B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653,34</w:t>
            </w:r>
          </w:p>
        </w:tc>
        <w:tc>
          <w:tcPr>
            <w:tcW w:w="748" w:type="dxa"/>
            <w:hideMark/>
          </w:tcPr>
          <w:p w14:paraId="6BCCCB5A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5E928D57" w14:textId="77777777" w:rsidTr="009723E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2B14CCFF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3123" w:type="dxa"/>
            <w:hideMark/>
          </w:tcPr>
          <w:p w14:paraId="580913D3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422" w:type="dxa"/>
            <w:hideMark/>
          </w:tcPr>
          <w:p w14:paraId="6F4A608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136674A3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5C955745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hideMark/>
          </w:tcPr>
          <w:p w14:paraId="6841EBE6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8" w:type="dxa"/>
            <w:hideMark/>
          </w:tcPr>
          <w:p w14:paraId="4403BDBB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9723E4" w:rsidRPr="009723E4" w14:paraId="58C62C14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37453DB7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3123" w:type="dxa"/>
            <w:hideMark/>
          </w:tcPr>
          <w:p w14:paraId="765D59AA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422" w:type="dxa"/>
            <w:hideMark/>
          </w:tcPr>
          <w:p w14:paraId="7645B3D5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6B10F3ED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046ACD8D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hideMark/>
          </w:tcPr>
          <w:p w14:paraId="105C56D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8" w:type="dxa"/>
            <w:hideMark/>
          </w:tcPr>
          <w:p w14:paraId="417C4DEC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529030A8" w14:textId="77777777" w:rsidTr="009723E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4595D0D5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lastRenderedPageBreak/>
              <w:t>4223</w:t>
            </w:r>
          </w:p>
        </w:tc>
        <w:tc>
          <w:tcPr>
            <w:tcW w:w="3123" w:type="dxa"/>
            <w:hideMark/>
          </w:tcPr>
          <w:p w14:paraId="1F7965DB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Oprema za održavanje i zaštitu</w:t>
            </w:r>
          </w:p>
        </w:tc>
        <w:tc>
          <w:tcPr>
            <w:tcW w:w="1422" w:type="dxa"/>
            <w:hideMark/>
          </w:tcPr>
          <w:p w14:paraId="0F453A4F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6DDAA191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777532B4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7042,66</w:t>
            </w:r>
          </w:p>
        </w:tc>
        <w:tc>
          <w:tcPr>
            <w:tcW w:w="1013" w:type="dxa"/>
            <w:hideMark/>
          </w:tcPr>
          <w:p w14:paraId="66272D7B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8" w:type="dxa"/>
            <w:hideMark/>
          </w:tcPr>
          <w:p w14:paraId="0808BEE6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45DAD8A8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0A7723B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3123" w:type="dxa"/>
            <w:hideMark/>
          </w:tcPr>
          <w:p w14:paraId="32D5E2B4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422" w:type="dxa"/>
            <w:hideMark/>
          </w:tcPr>
          <w:p w14:paraId="5266DFBE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1077,95</w:t>
            </w:r>
          </w:p>
        </w:tc>
        <w:tc>
          <w:tcPr>
            <w:tcW w:w="1279" w:type="dxa"/>
            <w:hideMark/>
          </w:tcPr>
          <w:p w14:paraId="4FA264E3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240526FE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hideMark/>
          </w:tcPr>
          <w:p w14:paraId="74B59F8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8" w:type="dxa"/>
            <w:hideMark/>
          </w:tcPr>
          <w:p w14:paraId="76B62C9F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17F34A0D" w14:textId="77777777" w:rsidTr="009723E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77B67979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123" w:type="dxa"/>
            <w:hideMark/>
          </w:tcPr>
          <w:p w14:paraId="2E5F0BFF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1422" w:type="dxa"/>
            <w:hideMark/>
          </w:tcPr>
          <w:p w14:paraId="0F5C04FD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58381F19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7C0DDCF7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hideMark/>
          </w:tcPr>
          <w:p w14:paraId="3AE2FC99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31013FA4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1D4569E8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6B6C9589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3123" w:type="dxa"/>
            <w:hideMark/>
          </w:tcPr>
          <w:p w14:paraId="3FB1872E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1422" w:type="dxa"/>
            <w:hideMark/>
          </w:tcPr>
          <w:p w14:paraId="189BC475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2ACC80B1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0271C505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3" w:type="dxa"/>
            <w:hideMark/>
          </w:tcPr>
          <w:p w14:paraId="61A00590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530260B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49FD0BD7" w14:textId="77777777" w:rsidTr="009723E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AFCB4D0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123" w:type="dxa"/>
            <w:hideMark/>
          </w:tcPr>
          <w:p w14:paraId="1BB146A3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422" w:type="dxa"/>
            <w:hideMark/>
          </w:tcPr>
          <w:p w14:paraId="7AEFA218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562A6C7A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3490649B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4968,75</w:t>
            </w:r>
          </w:p>
        </w:tc>
        <w:tc>
          <w:tcPr>
            <w:tcW w:w="1013" w:type="dxa"/>
            <w:hideMark/>
          </w:tcPr>
          <w:p w14:paraId="22705172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49F152A9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4A63BB90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BBC06E8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3123" w:type="dxa"/>
            <w:hideMark/>
          </w:tcPr>
          <w:p w14:paraId="4761B6EA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422" w:type="dxa"/>
            <w:hideMark/>
          </w:tcPr>
          <w:p w14:paraId="0AB31789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139AA529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2EBEC6D3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hideMark/>
          </w:tcPr>
          <w:p w14:paraId="67DE5794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57D2BB2E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7451282F" w14:textId="77777777" w:rsidTr="009723E4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6F1F53B5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3123" w:type="dxa"/>
            <w:hideMark/>
          </w:tcPr>
          <w:p w14:paraId="1FDB4323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Umjetnička. </w:t>
            </w:r>
            <w:proofErr w:type="spellStart"/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Literalna</w:t>
            </w:r>
            <w:proofErr w:type="spellEnd"/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znnstvena</w:t>
            </w:r>
            <w:proofErr w:type="spellEnd"/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djela</w:t>
            </w:r>
          </w:p>
        </w:tc>
        <w:tc>
          <w:tcPr>
            <w:tcW w:w="1422" w:type="dxa"/>
            <w:hideMark/>
          </w:tcPr>
          <w:p w14:paraId="39AB5D46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7E260BCF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14A00C0C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hideMark/>
          </w:tcPr>
          <w:p w14:paraId="5AFAE7F9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66A21D76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1F2FF99A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687F77A0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3123" w:type="dxa"/>
            <w:hideMark/>
          </w:tcPr>
          <w:p w14:paraId="7D1D2C55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422" w:type="dxa"/>
            <w:hideMark/>
          </w:tcPr>
          <w:p w14:paraId="633AB8B4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5ECCCD18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71E50DA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4968,75</w:t>
            </w:r>
          </w:p>
        </w:tc>
        <w:tc>
          <w:tcPr>
            <w:tcW w:w="1013" w:type="dxa"/>
            <w:hideMark/>
          </w:tcPr>
          <w:p w14:paraId="7B4983C6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4E51477A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425B4455" w14:textId="77777777" w:rsidTr="009723E4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E873A1A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sz w:val="18"/>
                <w:szCs w:val="18"/>
              </w:rPr>
              <w:t>45</w:t>
            </w:r>
          </w:p>
        </w:tc>
        <w:tc>
          <w:tcPr>
            <w:tcW w:w="3123" w:type="dxa"/>
            <w:hideMark/>
          </w:tcPr>
          <w:p w14:paraId="74CCB0EA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22" w:type="dxa"/>
            <w:hideMark/>
          </w:tcPr>
          <w:p w14:paraId="6BABE70F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3CCC1393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7C17C23E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17780,13</w:t>
            </w:r>
          </w:p>
        </w:tc>
        <w:tc>
          <w:tcPr>
            <w:tcW w:w="1013" w:type="dxa"/>
            <w:hideMark/>
          </w:tcPr>
          <w:p w14:paraId="3683CE8B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79977472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1DD7AFA7" w14:textId="77777777" w:rsidTr="0097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425941BA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3123" w:type="dxa"/>
            <w:hideMark/>
          </w:tcPr>
          <w:p w14:paraId="753B5608" w14:textId="77777777" w:rsidR="009723E4" w:rsidRPr="009723E4" w:rsidRDefault="009723E4" w:rsidP="00972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1422" w:type="dxa"/>
            <w:hideMark/>
          </w:tcPr>
          <w:p w14:paraId="00606C78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hideMark/>
          </w:tcPr>
          <w:p w14:paraId="0E2DD8F1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9" w:type="dxa"/>
            <w:hideMark/>
          </w:tcPr>
          <w:p w14:paraId="0FE84283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17.780,13</w:t>
            </w:r>
          </w:p>
        </w:tc>
        <w:tc>
          <w:tcPr>
            <w:tcW w:w="1013" w:type="dxa"/>
            <w:hideMark/>
          </w:tcPr>
          <w:p w14:paraId="5C4C5CD5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78924115" w14:textId="77777777" w:rsidR="009723E4" w:rsidRPr="009723E4" w:rsidRDefault="009723E4" w:rsidP="00972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  <w:tr w:rsidR="009723E4" w:rsidRPr="009723E4" w14:paraId="336CB4A3" w14:textId="77777777" w:rsidTr="009723E4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767A583B" w14:textId="77777777" w:rsidR="009723E4" w:rsidRPr="009723E4" w:rsidRDefault="009723E4" w:rsidP="009723E4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3123" w:type="dxa"/>
            <w:hideMark/>
          </w:tcPr>
          <w:p w14:paraId="4E97C2F9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1422" w:type="dxa"/>
            <w:hideMark/>
          </w:tcPr>
          <w:p w14:paraId="2F1FA7E5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hideMark/>
          </w:tcPr>
          <w:p w14:paraId="6C78C312" w14:textId="77777777" w:rsidR="009723E4" w:rsidRPr="009723E4" w:rsidRDefault="009723E4" w:rsidP="00972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hideMark/>
          </w:tcPr>
          <w:p w14:paraId="6FE0834C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17780,13</w:t>
            </w:r>
          </w:p>
        </w:tc>
        <w:tc>
          <w:tcPr>
            <w:tcW w:w="1013" w:type="dxa"/>
            <w:hideMark/>
          </w:tcPr>
          <w:p w14:paraId="1319DAE5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  <w:tc>
          <w:tcPr>
            <w:tcW w:w="748" w:type="dxa"/>
            <w:hideMark/>
          </w:tcPr>
          <w:p w14:paraId="61EF4666" w14:textId="77777777" w:rsidR="009723E4" w:rsidRPr="009723E4" w:rsidRDefault="009723E4" w:rsidP="00972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9723E4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#DIJ/0!</w:t>
            </w:r>
          </w:p>
        </w:tc>
      </w:tr>
    </w:tbl>
    <w:p w14:paraId="3F9D8490" w14:textId="77777777" w:rsidR="00881DC3" w:rsidRDefault="00881DC3" w:rsidP="00881DC3">
      <w:pPr>
        <w:spacing w:after="0" w:line="240" w:lineRule="auto"/>
        <w:jc w:val="both"/>
        <w:rPr>
          <w:rFonts w:ascii="Arial Narrow" w:eastAsia="Times New Roman" w:hAnsi="Arial Narrow"/>
          <w:i/>
          <w:color w:val="9CC2E5" w:themeColor="accent1" w:themeTint="99"/>
          <w:sz w:val="18"/>
          <w:szCs w:val="18"/>
        </w:rPr>
      </w:pPr>
    </w:p>
    <w:p w14:paraId="18F350B2" w14:textId="77777777" w:rsidR="00881DC3" w:rsidRDefault="00881DC3" w:rsidP="00881DC3">
      <w:pPr>
        <w:spacing w:after="0" w:line="240" w:lineRule="auto"/>
        <w:jc w:val="both"/>
        <w:rPr>
          <w:rFonts w:ascii="Arial Narrow" w:eastAsia="Times New Roman" w:hAnsi="Arial Narrow"/>
          <w:i/>
          <w:color w:val="9CC2E5" w:themeColor="accent1" w:themeTint="99"/>
          <w:sz w:val="18"/>
          <w:szCs w:val="18"/>
        </w:rPr>
      </w:pPr>
    </w:p>
    <w:p w14:paraId="496B81F9" w14:textId="77777777" w:rsidR="00881DC3" w:rsidRDefault="00881DC3" w:rsidP="00881DC3">
      <w:pPr>
        <w:spacing w:after="0" w:line="240" w:lineRule="auto"/>
        <w:jc w:val="both"/>
        <w:rPr>
          <w:rFonts w:ascii="Arial Narrow" w:eastAsia="Times New Roman" w:hAnsi="Arial Narrow"/>
          <w:i/>
          <w:color w:val="9CC2E5" w:themeColor="accent1" w:themeTint="99"/>
          <w:sz w:val="18"/>
          <w:szCs w:val="18"/>
        </w:rPr>
      </w:pPr>
    </w:p>
    <w:tbl>
      <w:tblPr>
        <w:tblStyle w:val="Obinatablica2"/>
        <w:tblW w:w="7002" w:type="dxa"/>
        <w:jc w:val="center"/>
        <w:tblLook w:val="04A0" w:firstRow="1" w:lastRow="0" w:firstColumn="1" w:lastColumn="0" w:noHBand="0" w:noVBand="1"/>
      </w:tblPr>
      <w:tblGrid>
        <w:gridCol w:w="905"/>
        <w:gridCol w:w="4192"/>
        <w:gridCol w:w="1905"/>
      </w:tblGrid>
      <w:tr w:rsidR="000202CA" w:rsidRPr="000202CA" w14:paraId="379E0179" w14:textId="77777777" w:rsidTr="00020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dxa"/>
            <w:hideMark/>
          </w:tcPr>
          <w:p w14:paraId="717CC813" w14:textId="77777777" w:rsidR="000202CA" w:rsidRPr="000202CA" w:rsidRDefault="000202CA" w:rsidP="000202CA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92" w:type="dxa"/>
            <w:hideMark/>
          </w:tcPr>
          <w:p w14:paraId="5B14648E" w14:textId="77777777" w:rsidR="000202CA" w:rsidRPr="000202CA" w:rsidRDefault="000202CA" w:rsidP="000202C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0202CA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neproizvedene</w:t>
            </w:r>
            <w:proofErr w:type="spellEnd"/>
            <w:r w:rsidRPr="000202CA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905" w:type="dxa"/>
            <w:noWrap/>
            <w:hideMark/>
          </w:tcPr>
          <w:p w14:paraId="38628BE7" w14:textId="77777777" w:rsidR="000202CA" w:rsidRPr="000202CA" w:rsidRDefault="000202CA" w:rsidP="000202C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0202CA" w:rsidRPr="000202CA" w14:paraId="33AB1ED9" w14:textId="77777777" w:rsidTr="00020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dxa"/>
            <w:hideMark/>
          </w:tcPr>
          <w:p w14:paraId="43AB4FA8" w14:textId="77777777" w:rsidR="000202CA" w:rsidRPr="000202CA" w:rsidRDefault="000202CA" w:rsidP="000202CA">
            <w:pPr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sz w:val="18"/>
                <w:szCs w:val="18"/>
              </w:rPr>
              <w:t>42</w:t>
            </w:r>
          </w:p>
        </w:tc>
        <w:tc>
          <w:tcPr>
            <w:tcW w:w="4192" w:type="dxa"/>
            <w:hideMark/>
          </w:tcPr>
          <w:p w14:paraId="1E1BAB90" w14:textId="77777777" w:rsidR="000202CA" w:rsidRPr="000202CA" w:rsidRDefault="000202CA" w:rsidP="0002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905" w:type="dxa"/>
            <w:noWrap/>
            <w:hideMark/>
          </w:tcPr>
          <w:p w14:paraId="26916A63" w14:textId="77777777" w:rsidR="000202CA" w:rsidRPr="000202CA" w:rsidRDefault="000202CA" w:rsidP="000202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402191,48</w:t>
            </w:r>
          </w:p>
        </w:tc>
      </w:tr>
      <w:tr w:rsidR="000202CA" w:rsidRPr="000202CA" w14:paraId="13ED0199" w14:textId="77777777" w:rsidTr="000202CA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dxa"/>
            <w:hideMark/>
          </w:tcPr>
          <w:p w14:paraId="46CB3E3A" w14:textId="77777777" w:rsidR="000202CA" w:rsidRPr="000202CA" w:rsidRDefault="000202CA" w:rsidP="000202CA">
            <w:pPr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sz w:val="18"/>
                <w:szCs w:val="18"/>
              </w:rPr>
              <w:t>45</w:t>
            </w:r>
          </w:p>
        </w:tc>
        <w:tc>
          <w:tcPr>
            <w:tcW w:w="4192" w:type="dxa"/>
            <w:hideMark/>
          </w:tcPr>
          <w:p w14:paraId="7E1F1746" w14:textId="77777777" w:rsidR="000202CA" w:rsidRPr="000202CA" w:rsidRDefault="000202CA" w:rsidP="00020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905" w:type="dxa"/>
            <w:noWrap/>
            <w:hideMark/>
          </w:tcPr>
          <w:p w14:paraId="09CCE154" w14:textId="77777777" w:rsidR="000202CA" w:rsidRPr="000202CA" w:rsidRDefault="000202CA" w:rsidP="000202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17780,13</w:t>
            </w:r>
          </w:p>
        </w:tc>
      </w:tr>
      <w:tr w:rsidR="000202CA" w:rsidRPr="000202CA" w14:paraId="142AA380" w14:textId="77777777" w:rsidTr="00020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dxa"/>
            <w:noWrap/>
            <w:hideMark/>
          </w:tcPr>
          <w:p w14:paraId="06631943" w14:textId="77777777" w:rsidR="000202CA" w:rsidRPr="000202CA" w:rsidRDefault="000202CA" w:rsidP="000202CA">
            <w:pPr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  <w:noWrap/>
            <w:hideMark/>
          </w:tcPr>
          <w:p w14:paraId="22CCC82E" w14:textId="77777777" w:rsidR="000202CA" w:rsidRPr="000202CA" w:rsidRDefault="000202CA" w:rsidP="0002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05" w:type="dxa"/>
            <w:noWrap/>
            <w:hideMark/>
          </w:tcPr>
          <w:p w14:paraId="25283FF7" w14:textId="77777777" w:rsidR="000202CA" w:rsidRPr="000202CA" w:rsidRDefault="000202CA" w:rsidP="000202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0202C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419971,61</w:t>
            </w:r>
          </w:p>
        </w:tc>
      </w:tr>
    </w:tbl>
    <w:p w14:paraId="3C6607F9" w14:textId="77777777" w:rsidR="00881DC3" w:rsidRPr="001272FA" w:rsidRDefault="00881DC3" w:rsidP="00881DC3">
      <w:pPr>
        <w:spacing w:after="0" w:line="240" w:lineRule="auto"/>
        <w:jc w:val="center"/>
        <w:rPr>
          <w:rFonts w:ascii="Arial Narrow" w:eastAsia="Times New Roman" w:hAnsi="Arial Narrow"/>
          <w:i/>
          <w:color w:val="9CC2E5" w:themeColor="accent1" w:themeTint="99"/>
          <w:sz w:val="18"/>
          <w:szCs w:val="18"/>
        </w:rPr>
      </w:pPr>
    </w:p>
    <w:p w14:paraId="2817AC6C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sz w:val="20"/>
          <w:szCs w:val="20"/>
        </w:rPr>
      </w:pPr>
    </w:p>
    <w:p w14:paraId="2F3E7AE3" w14:textId="1CE33E17" w:rsidR="00881DC3" w:rsidRDefault="000202CA" w:rsidP="000202CA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color w:val="FF0000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54D1AA8F" wp14:editId="0EEB158A">
            <wp:extent cx="4343400" cy="2038350"/>
            <wp:effectExtent l="0" t="0" r="0" b="0"/>
            <wp:docPr id="7" name="Grafikon 7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853C0192-0E2C-1A22-DCEB-78ED8AF399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End w:id="0"/>
    </w:p>
    <w:p w14:paraId="2C6146F6" w14:textId="77777777" w:rsidR="00881DC3" w:rsidRDefault="00881DC3" w:rsidP="00881DC3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color w:val="FF0000"/>
          <w:sz w:val="20"/>
          <w:szCs w:val="20"/>
        </w:rPr>
      </w:pPr>
    </w:p>
    <w:p w14:paraId="61864A24" w14:textId="3B9764C1" w:rsidR="000202CA" w:rsidRPr="00075D23" w:rsidRDefault="000202CA" w:rsidP="000202CA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A01250B" wp14:editId="496E251C">
            <wp:extent cx="4419600" cy="2533650"/>
            <wp:effectExtent l="0" t="0" r="0" b="0"/>
            <wp:docPr id="8" name="Grafikon 8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E01892B-E071-8EB7-5639-0D1A99263D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AEC0DD5" w14:textId="77777777" w:rsidR="00881DC3" w:rsidRPr="00956B1B" w:rsidRDefault="00881DC3" w:rsidP="00881DC3">
      <w:pPr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3CDB5C47" w14:textId="77777777" w:rsidR="00881DC3" w:rsidRPr="00EF4791" w:rsidRDefault="00881DC3" w:rsidP="00881DC3">
      <w:pPr>
        <w:rPr>
          <w:rFonts w:ascii="Arial Narrow" w:hAnsi="Arial Narrow"/>
          <w:color w:val="2E74B5" w:themeColor="accent1" w:themeShade="BF"/>
          <w:sz w:val="18"/>
          <w:szCs w:val="18"/>
        </w:rPr>
      </w:pPr>
    </w:p>
    <w:p w14:paraId="6D8EFD30" w14:textId="292B6BD4" w:rsidR="00740D61" w:rsidRPr="00B05B29" w:rsidRDefault="005342EF" w:rsidP="00740D61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III</w:t>
      </w:r>
      <w:r w:rsidR="00881DC3" w:rsidRPr="00703948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 </w:t>
      </w:r>
      <w:r w:rsidRPr="005342EF">
        <w:rPr>
          <w:rFonts w:ascii="Arial Narrow" w:hAnsi="Arial Narrow"/>
          <w:b/>
        </w:rPr>
        <w:t>O</w:t>
      </w:r>
      <w:r w:rsidR="00740D61" w:rsidRPr="005342EF">
        <w:rPr>
          <w:rFonts w:ascii="Arial Narrow" w:hAnsi="Arial Narrow"/>
          <w:b/>
        </w:rPr>
        <w:t>brazloženje ostvarenja prihoda i</w:t>
      </w:r>
      <w:r w:rsidR="00740D61" w:rsidRPr="005342EF">
        <w:rPr>
          <w:rFonts w:ascii="Arial Narrow" w:hAnsi="Arial Narrow"/>
          <w:b/>
        </w:rPr>
        <w:t xml:space="preserve"> rashoda, primitaka i izdataka</w:t>
      </w:r>
    </w:p>
    <w:p w14:paraId="466FD69A" w14:textId="77777777" w:rsidR="00881DC3" w:rsidRPr="00703948" w:rsidRDefault="00881DC3" w:rsidP="00881DC3">
      <w:pPr>
        <w:spacing w:after="0" w:line="240" w:lineRule="auto"/>
        <w:jc w:val="both"/>
        <w:rPr>
          <w:rFonts w:ascii="Arial Narrow" w:hAnsi="Arial Narrow"/>
          <w:b/>
        </w:rPr>
      </w:pPr>
    </w:p>
    <w:p w14:paraId="4B889E5F" w14:textId="592E9965" w:rsidR="00881DC3" w:rsidRPr="00512F83" w:rsidRDefault="00881DC3" w:rsidP="00881DC3">
      <w:pPr>
        <w:jc w:val="both"/>
        <w:rPr>
          <w:rFonts w:ascii="Arial Narrow" w:hAnsi="Arial Narrow"/>
        </w:rPr>
      </w:pPr>
      <w:r w:rsidRPr="008E2436">
        <w:rPr>
          <w:rFonts w:ascii="Arial Narrow" w:hAnsi="Arial Narrow"/>
        </w:rPr>
        <w:t>3.1. Ukupni pri</w:t>
      </w:r>
      <w:r w:rsidR="00703948">
        <w:rPr>
          <w:rFonts w:ascii="Arial Narrow" w:hAnsi="Arial Narrow"/>
        </w:rPr>
        <w:t xml:space="preserve">hodi i primici Proračuna za  2025. godinu </w:t>
      </w:r>
      <w:r w:rsidRPr="008E2436">
        <w:rPr>
          <w:rFonts w:ascii="Arial Narrow" w:hAnsi="Arial Narrow"/>
        </w:rPr>
        <w:t>(6. prihodi poslovanja +7. prihodi od prodaje nefinancijske imovine) planir</w:t>
      </w:r>
      <w:r w:rsidR="00703948">
        <w:rPr>
          <w:rFonts w:ascii="Arial Narrow" w:hAnsi="Arial Narrow"/>
        </w:rPr>
        <w:t xml:space="preserve">ani su u visini od </w:t>
      </w:r>
      <w:r w:rsidR="00703948" w:rsidRPr="00703948">
        <w:rPr>
          <w:rFonts w:ascii="Arial Narrow" w:hAnsi="Arial Narrow"/>
        </w:rPr>
        <w:t>2.747.469,00</w:t>
      </w:r>
      <w:r w:rsidR="00703948">
        <w:rPr>
          <w:rFonts w:ascii="Arial Narrow" w:hAnsi="Arial Narrow"/>
        </w:rPr>
        <w:t xml:space="preserve"> </w:t>
      </w:r>
      <w:r w:rsidRPr="008E2436">
        <w:rPr>
          <w:rFonts w:ascii="Arial Narrow" w:hAnsi="Arial Narrow"/>
        </w:rPr>
        <w:t xml:space="preserve"> eu</w:t>
      </w:r>
      <w:r w:rsidR="00703948">
        <w:rPr>
          <w:rFonts w:ascii="Arial Narrow" w:hAnsi="Arial Narrow"/>
        </w:rPr>
        <w:t>ra , a za razdoblje od 01.1.2025</w:t>
      </w:r>
      <w:r w:rsidRPr="008E2436">
        <w:rPr>
          <w:rFonts w:ascii="Arial Narrow" w:hAnsi="Arial Narrow"/>
        </w:rPr>
        <w:t xml:space="preserve">. do </w:t>
      </w:r>
      <w:r w:rsidR="00703948">
        <w:rPr>
          <w:rFonts w:ascii="Arial Narrow" w:hAnsi="Arial Narrow"/>
        </w:rPr>
        <w:t>30.06.2025</w:t>
      </w:r>
      <w:r w:rsidRPr="008E2436">
        <w:rPr>
          <w:rFonts w:ascii="Arial Narrow" w:hAnsi="Arial Narrow"/>
        </w:rPr>
        <w:t xml:space="preserve">.  ostvareni su u iznosu od </w:t>
      </w:r>
      <w:r w:rsidR="00703948" w:rsidRPr="00703948">
        <w:rPr>
          <w:rFonts w:ascii="Arial Narrow" w:hAnsi="Arial Narrow"/>
        </w:rPr>
        <w:t>1.157.031,88</w:t>
      </w:r>
      <w:r w:rsidR="007039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eura, </w:t>
      </w:r>
      <w:r w:rsidR="00703948">
        <w:rPr>
          <w:rFonts w:ascii="Arial Narrow" w:hAnsi="Arial Narrow"/>
        </w:rPr>
        <w:t xml:space="preserve">ili 42,11 % </w:t>
      </w:r>
      <w:r w:rsidRPr="008E2436">
        <w:rPr>
          <w:rFonts w:ascii="Arial Narrow" w:hAnsi="Arial Narrow"/>
        </w:rPr>
        <w:t xml:space="preserve"> u odnosu na ukupno planirane prih</w:t>
      </w:r>
      <w:r w:rsidR="00703948">
        <w:rPr>
          <w:rFonts w:ascii="Arial Narrow" w:hAnsi="Arial Narrow"/>
        </w:rPr>
        <w:t>ode i primitke Proračuna za 2025</w:t>
      </w:r>
      <w:r w:rsidRPr="008E2436">
        <w:rPr>
          <w:rFonts w:ascii="Arial Narrow" w:hAnsi="Arial Narrow"/>
        </w:rPr>
        <w:t xml:space="preserve">.godinu, </w:t>
      </w:r>
      <w:r w:rsidR="00703948">
        <w:rPr>
          <w:rFonts w:ascii="Arial Narrow" w:hAnsi="Arial Narrow"/>
        </w:rPr>
        <w:t xml:space="preserve">a 2,44 </w:t>
      </w:r>
      <w:r w:rsidRPr="008E2436">
        <w:rPr>
          <w:rFonts w:ascii="Arial Narrow" w:hAnsi="Arial Narrow"/>
        </w:rPr>
        <w:t xml:space="preserve">% </w:t>
      </w:r>
      <w:r w:rsidR="00703948">
        <w:rPr>
          <w:rFonts w:ascii="Arial Narrow" w:hAnsi="Arial Narrow"/>
        </w:rPr>
        <w:t xml:space="preserve">manje </w:t>
      </w:r>
      <w:r w:rsidRPr="008E2436">
        <w:rPr>
          <w:rFonts w:ascii="Arial Narrow" w:hAnsi="Arial Narrow"/>
        </w:rPr>
        <w:t xml:space="preserve"> u odnosu na  izvršene prihode i</w:t>
      </w:r>
      <w:r w:rsidR="00703948">
        <w:rPr>
          <w:rFonts w:ascii="Arial Narrow" w:hAnsi="Arial Narrow"/>
        </w:rPr>
        <w:t xml:space="preserve"> primitke u istom razdoblju 2024</w:t>
      </w:r>
      <w:r w:rsidRPr="008E2436">
        <w:rPr>
          <w:rFonts w:ascii="Arial Narrow" w:hAnsi="Arial Narrow"/>
        </w:rPr>
        <w:t>. godine.</w:t>
      </w:r>
    </w:p>
    <w:p w14:paraId="533086D7" w14:textId="533459D0" w:rsidR="00881DC3" w:rsidRDefault="00881DC3" w:rsidP="00881D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3.2. </w:t>
      </w:r>
      <w:r w:rsidRPr="00DD561C">
        <w:rPr>
          <w:rFonts w:ascii="Arial Narrow" w:hAnsi="Arial Narrow"/>
        </w:rPr>
        <w:t xml:space="preserve">Rashodi i izdaci </w:t>
      </w:r>
      <w:r w:rsidR="00703948">
        <w:rPr>
          <w:rFonts w:ascii="Arial Narrow" w:hAnsi="Arial Narrow"/>
        </w:rPr>
        <w:t>Proračuna Općine Đulovac za 2025</w:t>
      </w:r>
      <w:r w:rsidRPr="00DD561C">
        <w:rPr>
          <w:rFonts w:ascii="Arial Narrow" w:hAnsi="Arial Narrow"/>
        </w:rPr>
        <w:t>. godinu planirani</w:t>
      </w:r>
      <w:r>
        <w:rPr>
          <w:rFonts w:ascii="Arial Narrow" w:hAnsi="Arial Narrow"/>
        </w:rPr>
        <w:t xml:space="preserve"> u visini od </w:t>
      </w:r>
      <w:r w:rsidR="00703948" w:rsidRPr="00703948">
        <w:rPr>
          <w:rFonts w:ascii="Arial Narrow" w:hAnsi="Arial Narrow"/>
        </w:rPr>
        <w:t>3.613.607,00</w:t>
      </w:r>
      <w:r w:rsidR="007039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eura</w:t>
      </w:r>
      <w:r w:rsidRPr="00DD561C">
        <w:rPr>
          <w:rFonts w:ascii="Arial Narrow" w:hAnsi="Arial Narrow"/>
        </w:rPr>
        <w:t xml:space="preserve">, a izvršeni su u ukupnom iznosu od </w:t>
      </w:r>
      <w:r w:rsidR="00703948" w:rsidRPr="00703948">
        <w:rPr>
          <w:rFonts w:ascii="Arial Narrow" w:hAnsi="Arial Narrow"/>
        </w:rPr>
        <w:t>1.657.570,38</w:t>
      </w:r>
      <w:r w:rsidR="007039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eura</w:t>
      </w:r>
      <w:r w:rsidRPr="00DD561C">
        <w:rPr>
          <w:rFonts w:ascii="Arial Narrow" w:hAnsi="Arial Narrow"/>
        </w:rPr>
        <w:t xml:space="preserve">, ili </w:t>
      </w:r>
      <w:r w:rsidR="00703948">
        <w:rPr>
          <w:rFonts w:ascii="Arial Narrow" w:hAnsi="Arial Narrow"/>
        </w:rPr>
        <w:t xml:space="preserve">45,87 </w:t>
      </w:r>
      <w:r w:rsidRPr="00DD561C">
        <w:rPr>
          <w:rFonts w:ascii="Arial Narrow" w:hAnsi="Arial Narrow"/>
        </w:rPr>
        <w:t xml:space="preserve"> % godi</w:t>
      </w:r>
      <w:r>
        <w:rPr>
          <w:rFonts w:ascii="Arial Narrow" w:hAnsi="Arial Narrow"/>
        </w:rPr>
        <w:t>šnjeg</w:t>
      </w:r>
      <w:r w:rsidR="00703948">
        <w:rPr>
          <w:rFonts w:ascii="Arial Narrow" w:hAnsi="Arial Narrow"/>
        </w:rPr>
        <w:t xml:space="preserve"> plana.  Ostvareni su 46,51</w:t>
      </w:r>
      <w:r>
        <w:rPr>
          <w:rFonts w:ascii="Arial Narrow" w:hAnsi="Arial Narrow"/>
        </w:rPr>
        <w:t xml:space="preserve">  %  više</w:t>
      </w:r>
      <w:r w:rsidRPr="00DD561C">
        <w:rPr>
          <w:rFonts w:ascii="Arial Narrow" w:hAnsi="Arial Narrow"/>
        </w:rPr>
        <w:t xml:space="preserve">  u </w:t>
      </w:r>
      <w:r w:rsidR="00703948">
        <w:rPr>
          <w:rFonts w:ascii="Arial Narrow" w:hAnsi="Arial Narrow"/>
        </w:rPr>
        <w:t>odnosu na  isto razdoblje u 2024</w:t>
      </w:r>
      <w:r w:rsidRPr="00DD561C">
        <w:rPr>
          <w:rFonts w:ascii="Arial Narrow" w:hAnsi="Arial Narrow"/>
        </w:rPr>
        <w:t xml:space="preserve">. godini. </w:t>
      </w:r>
    </w:p>
    <w:p w14:paraId="4A5C8A3B" w14:textId="59B2AFDB" w:rsidR="00881DC3" w:rsidRPr="005342EF" w:rsidRDefault="00740D61" w:rsidP="00881DC3">
      <w:pPr>
        <w:rPr>
          <w:rFonts w:ascii="Arial Narrow" w:hAnsi="Arial Narrow"/>
        </w:rPr>
      </w:pPr>
      <w:r w:rsidRPr="005342EF">
        <w:rPr>
          <w:rFonts w:ascii="Arial Narrow" w:hAnsi="Arial Narrow"/>
        </w:rPr>
        <w:t>3.3. Tijekom prvih šest mjeseci 2025. godine ostvaren je manjak prihoda</w:t>
      </w:r>
      <w:r w:rsidR="00881DC3" w:rsidRPr="005342EF">
        <w:rPr>
          <w:rFonts w:ascii="Arial Narrow" w:hAnsi="Arial Narrow"/>
        </w:rPr>
        <w:t xml:space="preserve"> </w:t>
      </w:r>
      <w:r w:rsidR="005342EF" w:rsidRPr="005342EF">
        <w:rPr>
          <w:rFonts w:ascii="Arial Narrow" w:hAnsi="Arial Narrow"/>
        </w:rPr>
        <w:t xml:space="preserve">u odnosu na proračunske rashode  u istom razdoblju </w:t>
      </w:r>
      <w:r w:rsidR="00881DC3" w:rsidRPr="005342EF">
        <w:rPr>
          <w:rFonts w:ascii="Arial Narrow" w:hAnsi="Arial Narrow"/>
        </w:rPr>
        <w:t xml:space="preserve">u iznosu </w:t>
      </w:r>
      <w:r w:rsidRPr="005342EF">
        <w:rPr>
          <w:rFonts w:ascii="Arial Narrow" w:hAnsi="Arial Narrow"/>
        </w:rPr>
        <w:t xml:space="preserve">500.538,50 eura. koji će se </w:t>
      </w:r>
      <w:r w:rsidR="005342EF" w:rsidRPr="005342EF">
        <w:rPr>
          <w:rFonts w:ascii="Arial Narrow" w:hAnsi="Arial Narrow"/>
        </w:rPr>
        <w:t>rasporediti/pokriti viškom iz prethodne godine.</w:t>
      </w:r>
    </w:p>
    <w:p w14:paraId="743917E8" w14:textId="77777777" w:rsidR="00740D61" w:rsidRDefault="00740D61" w:rsidP="00740D61">
      <w:pPr>
        <w:pStyle w:val="Bezproreda"/>
        <w:jc w:val="both"/>
        <w:rPr>
          <w:rFonts w:ascii="Arial Narrow" w:hAnsi="Arial Narrow"/>
        </w:rPr>
      </w:pPr>
    </w:p>
    <w:p w14:paraId="01D4782A" w14:textId="0E93A214" w:rsidR="005342EF" w:rsidRDefault="005342EF" w:rsidP="00740D61">
      <w:pPr>
        <w:pStyle w:val="Bezproreda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IV.</w:t>
      </w:r>
      <w:r w:rsidRPr="005342EF">
        <w:rPr>
          <w:rFonts w:ascii="Arial Narrow" w:hAnsi="Arial Narrow"/>
          <w:b/>
        </w:rPr>
        <w:t xml:space="preserve"> I</w:t>
      </w:r>
      <w:r>
        <w:rPr>
          <w:rFonts w:ascii="Arial Narrow" w:hAnsi="Arial Narrow"/>
          <w:b/>
        </w:rPr>
        <w:t>zvještaj</w:t>
      </w:r>
      <w:r w:rsidRPr="005342EF">
        <w:rPr>
          <w:rFonts w:ascii="Arial Narrow" w:hAnsi="Arial Narrow"/>
          <w:b/>
        </w:rPr>
        <w:t xml:space="preserve"> o korištenju proračunske zalihe</w:t>
      </w:r>
    </w:p>
    <w:p w14:paraId="439C581C" w14:textId="77777777" w:rsidR="005342EF" w:rsidRDefault="005342EF" w:rsidP="00740D61">
      <w:pPr>
        <w:pStyle w:val="Bezproreda"/>
        <w:jc w:val="both"/>
        <w:rPr>
          <w:rFonts w:ascii="Arial Narrow" w:hAnsi="Arial Narrow"/>
          <w:b/>
        </w:rPr>
      </w:pPr>
    </w:p>
    <w:p w14:paraId="7A42ED1D" w14:textId="3E83F784" w:rsidR="005342EF" w:rsidRPr="005342EF" w:rsidRDefault="005342EF" w:rsidP="00740D61">
      <w:pPr>
        <w:pStyle w:val="Bezproreda"/>
        <w:jc w:val="both"/>
        <w:rPr>
          <w:rFonts w:ascii="Arial Narrow" w:hAnsi="Arial Narrow"/>
        </w:rPr>
      </w:pPr>
      <w:r w:rsidRPr="005342EF">
        <w:rPr>
          <w:rFonts w:ascii="Arial Narrow" w:hAnsi="Arial Narrow"/>
        </w:rPr>
        <w:t xml:space="preserve">- nije bilo </w:t>
      </w:r>
    </w:p>
    <w:p w14:paraId="748F74E2" w14:textId="77777777" w:rsidR="005342EF" w:rsidRDefault="005342EF" w:rsidP="00740D61">
      <w:pPr>
        <w:pStyle w:val="Bezproreda"/>
        <w:jc w:val="both"/>
        <w:rPr>
          <w:rFonts w:ascii="Arial Narrow" w:hAnsi="Arial Narrow"/>
          <w:b/>
        </w:rPr>
      </w:pPr>
    </w:p>
    <w:p w14:paraId="76F2CE39" w14:textId="44F2B567" w:rsidR="005342EF" w:rsidRPr="005342EF" w:rsidRDefault="005342EF" w:rsidP="005342EF">
      <w:pPr>
        <w:pStyle w:val="Bezproreda"/>
        <w:jc w:val="both"/>
        <w:rPr>
          <w:rFonts w:ascii="Arial Narrow" w:hAnsi="Arial Narrow"/>
          <w:b/>
        </w:rPr>
      </w:pPr>
      <w:r w:rsidRPr="005342EF">
        <w:rPr>
          <w:rFonts w:ascii="Arial Narrow" w:hAnsi="Arial Narrow"/>
          <w:b/>
        </w:rPr>
        <w:t xml:space="preserve">V. </w:t>
      </w:r>
      <w:r w:rsidRPr="005342EF">
        <w:rPr>
          <w:rFonts w:ascii="Arial Narrow" w:hAnsi="Arial Narrow"/>
          <w:b/>
        </w:rPr>
        <w:t xml:space="preserve">izvještaj o zaduživanju na domaćem i stranom tržištu novca i </w:t>
      </w:r>
      <w:r w:rsidRPr="005342EF">
        <w:rPr>
          <w:rFonts w:ascii="Arial Narrow" w:hAnsi="Arial Narrow"/>
          <w:b/>
        </w:rPr>
        <w:t xml:space="preserve">kapitala </w:t>
      </w:r>
    </w:p>
    <w:p w14:paraId="4BEFADFE" w14:textId="35CC814B" w:rsidR="005342EF" w:rsidRDefault="005342EF" w:rsidP="005342EF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nije bilo </w:t>
      </w:r>
    </w:p>
    <w:p w14:paraId="2E25F8E0" w14:textId="77777777" w:rsidR="005342EF" w:rsidRPr="00F26BD4" w:rsidRDefault="005342EF" w:rsidP="005342EF">
      <w:pPr>
        <w:pStyle w:val="Bezproreda"/>
        <w:jc w:val="both"/>
        <w:rPr>
          <w:rFonts w:ascii="Arial Narrow" w:hAnsi="Arial Narrow"/>
        </w:rPr>
      </w:pPr>
    </w:p>
    <w:p w14:paraId="5BDE6268" w14:textId="27BDC21C" w:rsidR="005342EF" w:rsidRPr="005342EF" w:rsidRDefault="005342EF" w:rsidP="005342EF">
      <w:pPr>
        <w:pStyle w:val="Bezproreda"/>
        <w:jc w:val="both"/>
        <w:rPr>
          <w:rFonts w:ascii="Arial Narrow" w:hAnsi="Arial Narrow"/>
          <w:b/>
        </w:rPr>
      </w:pPr>
      <w:r w:rsidRPr="005342EF">
        <w:rPr>
          <w:rFonts w:ascii="Arial Narrow" w:hAnsi="Arial Narrow"/>
          <w:b/>
        </w:rPr>
        <w:t xml:space="preserve">VI. </w:t>
      </w:r>
      <w:r w:rsidRPr="005342EF">
        <w:rPr>
          <w:rFonts w:ascii="Arial Narrow" w:hAnsi="Arial Narrow"/>
          <w:b/>
        </w:rPr>
        <w:t>izvještaj o danim jamstvima i plaćanjima po protestiranim j</w:t>
      </w:r>
      <w:r>
        <w:rPr>
          <w:rFonts w:ascii="Arial Narrow" w:hAnsi="Arial Narrow"/>
          <w:b/>
        </w:rPr>
        <w:t>amstvima</w:t>
      </w:r>
    </w:p>
    <w:p w14:paraId="5FED06DB" w14:textId="77777777" w:rsidR="005342EF" w:rsidRPr="005342EF" w:rsidRDefault="005342EF" w:rsidP="00740D61">
      <w:pPr>
        <w:pStyle w:val="Bezproreda"/>
        <w:jc w:val="both"/>
        <w:rPr>
          <w:rFonts w:ascii="Arial Narrow" w:hAnsi="Arial Narrow"/>
          <w:b/>
        </w:rPr>
      </w:pPr>
    </w:p>
    <w:p w14:paraId="4D5727BA" w14:textId="0188DAEA" w:rsidR="00740D61" w:rsidRDefault="005342EF" w:rsidP="00740D61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nije bilo </w:t>
      </w:r>
    </w:p>
    <w:p w14:paraId="25312386" w14:textId="77777777" w:rsidR="003D7E6B" w:rsidRDefault="003D7E6B" w:rsidP="003D7E6B">
      <w:pPr>
        <w:rPr>
          <w:rFonts w:ascii="Arial Narrow" w:hAnsi="Arial Narrow"/>
        </w:rPr>
      </w:pPr>
    </w:p>
    <w:sectPr w:rsidR="003D7E6B" w:rsidSect="008331C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4B37C" w14:textId="77777777" w:rsidR="002A28D5" w:rsidRDefault="002A28D5" w:rsidP="00CE06A7">
      <w:pPr>
        <w:spacing w:after="0" w:line="240" w:lineRule="auto"/>
      </w:pPr>
      <w:r>
        <w:separator/>
      </w:r>
    </w:p>
  </w:endnote>
  <w:endnote w:type="continuationSeparator" w:id="0">
    <w:p w14:paraId="68A2FE0C" w14:textId="77777777" w:rsidR="002A28D5" w:rsidRDefault="002A28D5" w:rsidP="00CE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466424"/>
      <w:docPartObj>
        <w:docPartGallery w:val="Page Numbers (Bottom of Page)"/>
        <w:docPartUnique/>
      </w:docPartObj>
    </w:sdtPr>
    <w:sdtContent>
      <w:p w14:paraId="78E0179C" w14:textId="77777777" w:rsidR="00916EB0" w:rsidRDefault="00916EB0">
        <w:pPr>
          <w:pStyle w:val="Podnoje"/>
        </w:pPr>
      </w:p>
      <w:p w14:paraId="5D3F4CD1" w14:textId="77777777" w:rsidR="00916EB0" w:rsidRDefault="00916EB0">
        <w:pPr>
          <w:pStyle w:val="Podnoje"/>
        </w:pPr>
      </w:p>
      <w:p w14:paraId="6D0899A3" w14:textId="77777777" w:rsidR="00916EB0" w:rsidRDefault="00916EB0">
        <w:pPr>
          <w:pStyle w:val="Podnoje"/>
        </w:pPr>
      </w:p>
      <w:p w14:paraId="7DFAE6C4" w14:textId="77777777" w:rsidR="00916EB0" w:rsidRDefault="00916EB0">
        <w:pPr>
          <w:pStyle w:val="Podnoje"/>
        </w:pPr>
      </w:p>
      <w:p w14:paraId="7ABD3FB7" w14:textId="47F6AC5D" w:rsidR="00916EB0" w:rsidRDefault="00916EB0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841905" wp14:editId="2DC0B8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5692F" w14:textId="77777777" w:rsidR="00916EB0" w:rsidRPr="00CC5193" w:rsidRDefault="00916EB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E74B5" w:themeColor="accent1" w:themeShade="BF"/>
                                </w:rPr>
                              </w:pPr>
                              <w:r w:rsidRPr="00CC5193">
                                <w:rPr>
                                  <w:color w:val="2E74B5" w:themeColor="accent1" w:themeShade="BF"/>
                                </w:rPr>
                                <w:fldChar w:fldCharType="begin"/>
                              </w:r>
                              <w:r w:rsidRPr="00CC5193">
                                <w:rPr>
                                  <w:color w:val="2E74B5" w:themeColor="accent1" w:themeShade="BF"/>
                                </w:rPr>
                                <w:instrText>PAGE   \* MERGEFORMAT</w:instrText>
                              </w:r>
                              <w:r w:rsidRPr="00CC5193">
                                <w:rPr>
                                  <w:color w:val="2E74B5" w:themeColor="accent1" w:themeShade="BF"/>
                                </w:rPr>
                                <w:fldChar w:fldCharType="separate"/>
                              </w:r>
                              <w:r w:rsidR="00073226">
                                <w:rPr>
                                  <w:noProof/>
                                  <w:color w:val="2E74B5" w:themeColor="accent1" w:themeShade="BF"/>
                                </w:rPr>
                                <w:t>24</w:t>
                              </w:r>
                              <w:r w:rsidRPr="00CC5193">
                                <w:rPr>
                                  <w:color w:val="2E74B5" w:themeColor="accent1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3841905" id="Pravokutni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DYYcNP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1425692F" w14:textId="77777777" w:rsidR="00916EB0" w:rsidRPr="00CC5193" w:rsidRDefault="00916EB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E74B5" w:themeColor="accent1" w:themeShade="BF"/>
                          </w:rPr>
                        </w:pPr>
                        <w:r w:rsidRPr="00CC5193">
                          <w:rPr>
                            <w:color w:val="2E74B5" w:themeColor="accent1" w:themeShade="BF"/>
                          </w:rPr>
                          <w:fldChar w:fldCharType="begin"/>
                        </w:r>
                        <w:r w:rsidRPr="00CC5193">
                          <w:rPr>
                            <w:color w:val="2E74B5" w:themeColor="accent1" w:themeShade="BF"/>
                          </w:rPr>
                          <w:instrText>PAGE   \* MERGEFORMAT</w:instrText>
                        </w:r>
                        <w:r w:rsidRPr="00CC5193">
                          <w:rPr>
                            <w:color w:val="2E74B5" w:themeColor="accent1" w:themeShade="BF"/>
                          </w:rPr>
                          <w:fldChar w:fldCharType="separate"/>
                        </w:r>
                        <w:r w:rsidR="00073226">
                          <w:rPr>
                            <w:noProof/>
                            <w:color w:val="2E74B5" w:themeColor="accent1" w:themeShade="BF"/>
                          </w:rPr>
                          <w:t>24</w:t>
                        </w:r>
                        <w:r w:rsidRPr="00CC5193">
                          <w:rPr>
                            <w:color w:val="2E74B5" w:themeColor="accent1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ABD27" w14:textId="77777777" w:rsidR="002A28D5" w:rsidRDefault="002A28D5" w:rsidP="00CE06A7">
      <w:pPr>
        <w:spacing w:after="0" w:line="240" w:lineRule="auto"/>
      </w:pPr>
      <w:r>
        <w:separator/>
      </w:r>
    </w:p>
  </w:footnote>
  <w:footnote w:type="continuationSeparator" w:id="0">
    <w:p w14:paraId="4299E9EC" w14:textId="77777777" w:rsidR="002A28D5" w:rsidRDefault="002A28D5" w:rsidP="00CE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0A45"/>
    <w:multiLevelType w:val="hybridMultilevel"/>
    <w:tmpl w:val="138C2004"/>
    <w:lvl w:ilvl="0" w:tplc="87E8383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627A"/>
    <w:multiLevelType w:val="hybridMultilevel"/>
    <w:tmpl w:val="05A62B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1255D"/>
    <w:multiLevelType w:val="hybridMultilevel"/>
    <w:tmpl w:val="3D6EF544"/>
    <w:lvl w:ilvl="0" w:tplc="B3740C64">
      <w:start w:val="1"/>
      <w:numFmt w:val="upperLetter"/>
      <w:lvlText w:val="%1)"/>
      <w:lvlJc w:val="left"/>
      <w:pPr>
        <w:ind w:left="3885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-Latn" w:eastAsia="en-US" w:bidi="ar-SA"/>
      </w:rPr>
    </w:lvl>
    <w:lvl w:ilvl="1" w:tplc="B284EEAA">
      <w:numFmt w:val="bullet"/>
      <w:lvlText w:val="•"/>
      <w:lvlJc w:val="left"/>
      <w:pPr>
        <w:ind w:left="4819" w:hanging="286"/>
      </w:pPr>
      <w:rPr>
        <w:rFonts w:hint="default"/>
        <w:lang w:val="bs-Latn" w:eastAsia="en-US" w:bidi="ar-SA"/>
      </w:rPr>
    </w:lvl>
    <w:lvl w:ilvl="2" w:tplc="87D4352A">
      <w:numFmt w:val="bullet"/>
      <w:lvlText w:val="•"/>
      <w:lvlJc w:val="left"/>
      <w:pPr>
        <w:ind w:left="5761" w:hanging="286"/>
      </w:pPr>
      <w:rPr>
        <w:rFonts w:hint="default"/>
        <w:lang w:val="bs-Latn" w:eastAsia="en-US" w:bidi="ar-SA"/>
      </w:rPr>
    </w:lvl>
    <w:lvl w:ilvl="3" w:tplc="0B1A4368">
      <w:numFmt w:val="bullet"/>
      <w:lvlText w:val="•"/>
      <w:lvlJc w:val="left"/>
      <w:pPr>
        <w:ind w:left="6703" w:hanging="286"/>
      </w:pPr>
      <w:rPr>
        <w:rFonts w:hint="default"/>
        <w:lang w:val="bs-Latn" w:eastAsia="en-US" w:bidi="ar-SA"/>
      </w:rPr>
    </w:lvl>
    <w:lvl w:ilvl="4" w:tplc="75721D12">
      <w:numFmt w:val="bullet"/>
      <w:lvlText w:val="•"/>
      <w:lvlJc w:val="left"/>
      <w:pPr>
        <w:ind w:left="7645" w:hanging="286"/>
      </w:pPr>
      <w:rPr>
        <w:rFonts w:hint="default"/>
        <w:lang w:val="bs-Latn" w:eastAsia="en-US" w:bidi="ar-SA"/>
      </w:rPr>
    </w:lvl>
    <w:lvl w:ilvl="5" w:tplc="8D0A4F4C">
      <w:numFmt w:val="bullet"/>
      <w:lvlText w:val="•"/>
      <w:lvlJc w:val="left"/>
      <w:pPr>
        <w:ind w:left="8587" w:hanging="286"/>
      </w:pPr>
      <w:rPr>
        <w:rFonts w:hint="default"/>
        <w:lang w:val="bs-Latn" w:eastAsia="en-US" w:bidi="ar-SA"/>
      </w:rPr>
    </w:lvl>
    <w:lvl w:ilvl="6" w:tplc="996C60C0">
      <w:numFmt w:val="bullet"/>
      <w:lvlText w:val="•"/>
      <w:lvlJc w:val="left"/>
      <w:pPr>
        <w:ind w:left="9528" w:hanging="286"/>
      </w:pPr>
      <w:rPr>
        <w:rFonts w:hint="default"/>
        <w:lang w:val="bs-Latn" w:eastAsia="en-US" w:bidi="ar-SA"/>
      </w:rPr>
    </w:lvl>
    <w:lvl w:ilvl="7" w:tplc="32FEC338">
      <w:numFmt w:val="bullet"/>
      <w:lvlText w:val="•"/>
      <w:lvlJc w:val="left"/>
      <w:pPr>
        <w:ind w:left="10470" w:hanging="286"/>
      </w:pPr>
      <w:rPr>
        <w:rFonts w:hint="default"/>
        <w:lang w:val="bs-Latn" w:eastAsia="en-US" w:bidi="ar-SA"/>
      </w:rPr>
    </w:lvl>
    <w:lvl w:ilvl="8" w:tplc="C78CECD8">
      <w:numFmt w:val="bullet"/>
      <w:lvlText w:val="•"/>
      <w:lvlJc w:val="left"/>
      <w:pPr>
        <w:ind w:left="11412" w:hanging="286"/>
      </w:pPr>
      <w:rPr>
        <w:rFonts w:hint="default"/>
        <w:lang w:val="bs-Latn" w:eastAsia="en-US" w:bidi="ar-SA"/>
      </w:rPr>
    </w:lvl>
  </w:abstractNum>
  <w:abstractNum w:abstractNumId="3" w15:restartNumberingAfterBreak="0">
    <w:nsid w:val="172D4719"/>
    <w:multiLevelType w:val="multilevel"/>
    <w:tmpl w:val="7A4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C3ADB"/>
    <w:multiLevelType w:val="hybridMultilevel"/>
    <w:tmpl w:val="0B58A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1DD7"/>
    <w:multiLevelType w:val="hybridMultilevel"/>
    <w:tmpl w:val="61382F82"/>
    <w:lvl w:ilvl="0" w:tplc="83B8CBE4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D01537"/>
    <w:multiLevelType w:val="hybridMultilevel"/>
    <w:tmpl w:val="05A62B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8E1320"/>
    <w:multiLevelType w:val="hybridMultilevel"/>
    <w:tmpl w:val="3D6EF544"/>
    <w:lvl w:ilvl="0" w:tplc="B3740C64">
      <w:start w:val="1"/>
      <w:numFmt w:val="upperLetter"/>
      <w:lvlText w:val="%1)"/>
      <w:lvlJc w:val="left"/>
      <w:pPr>
        <w:ind w:left="5587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-Latn" w:eastAsia="en-US" w:bidi="ar-SA"/>
      </w:rPr>
    </w:lvl>
    <w:lvl w:ilvl="1" w:tplc="B284EEAA">
      <w:numFmt w:val="bullet"/>
      <w:lvlText w:val="•"/>
      <w:lvlJc w:val="left"/>
      <w:pPr>
        <w:ind w:left="6521" w:hanging="286"/>
      </w:pPr>
      <w:rPr>
        <w:rFonts w:hint="default"/>
        <w:lang w:val="bs-Latn" w:eastAsia="en-US" w:bidi="ar-SA"/>
      </w:rPr>
    </w:lvl>
    <w:lvl w:ilvl="2" w:tplc="87D4352A">
      <w:numFmt w:val="bullet"/>
      <w:lvlText w:val="•"/>
      <w:lvlJc w:val="left"/>
      <w:pPr>
        <w:ind w:left="7463" w:hanging="286"/>
      </w:pPr>
      <w:rPr>
        <w:rFonts w:hint="default"/>
        <w:lang w:val="bs-Latn" w:eastAsia="en-US" w:bidi="ar-SA"/>
      </w:rPr>
    </w:lvl>
    <w:lvl w:ilvl="3" w:tplc="0B1A4368">
      <w:numFmt w:val="bullet"/>
      <w:lvlText w:val="•"/>
      <w:lvlJc w:val="left"/>
      <w:pPr>
        <w:ind w:left="8405" w:hanging="286"/>
      </w:pPr>
      <w:rPr>
        <w:rFonts w:hint="default"/>
        <w:lang w:val="bs-Latn" w:eastAsia="en-US" w:bidi="ar-SA"/>
      </w:rPr>
    </w:lvl>
    <w:lvl w:ilvl="4" w:tplc="75721D12">
      <w:numFmt w:val="bullet"/>
      <w:lvlText w:val="•"/>
      <w:lvlJc w:val="left"/>
      <w:pPr>
        <w:ind w:left="9347" w:hanging="286"/>
      </w:pPr>
      <w:rPr>
        <w:rFonts w:hint="default"/>
        <w:lang w:val="bs-Latn" w:eastAsia="en-US" w:bidi="ar-SA"/>
      </w:rPr>
    </w:lvl>
    <w:lvl w:ilvl="5" w:tplc="8D0A4F4C">
      <w:numFmt w:val="bullet"/>
      <w:lvlText w:val="•"/>
      <w:lvlJc w:val="left"/>
      <w:pPr>
        <w:ind w:left="10289" w:hanging="286"/>
      </w:pPr>
      <w:rPr>
        <w:rFonts w:hint="default"/>
        <w:lang w:val="bs-Latn" w:eastAsia="en-US" w:bidi="ar-SA"/>
      </w:rPr>
    </w:lvl>
    <w:lvl w:ilvl="6" w:tplc="996C60C0">
      <w:numFmt w:val="bullet"/>
      <w:lvlText w:val="•"/>
      <w:lvlJc w:val="left"/>
      <w:pPr>
        <w:ind w:left="11230" w:hanging="286"/>
      </w:pPr>
      <w:rPr>
        <w:rFonts w:hint="default"/>
        <w:lang w:val="bs-Latn" w:eastAsia="en-US" w:bidi="ar-SA"/>
      </w:rPr>
    </w:lvl>
    <w:lvl w:ilvl="7" w:tplc="32FEC338">
      <w:numFmt w:val="bullet"/>
      <w:lvlText w:val="•"/>
      <w:lvlJc w:val="left"/>
      <w:pPr>
        <w:ind w:left="12172" w:hanging="286"/>
      </w:pPr>
      <w:rPr>
        <w:rFonts w:hint="default"/>
        <w:lang w:val="bs-Latn" w:eastAsia="en-US" w:bidi="ar-SA"/>
      </w:rPr>
    </w:lvl>
    <w:lvl w:ilvl="8" w:tplc="C78CECD8">
      <w:numFmt w:val="bullet"/>
      <w:lvlText w:val="•"/>
      <w:lvlJc w:val="left"/>
      <w:pPr>
        <w:ind w:left="13114" w:hanging="286"/>
      </w:pPr>
      <w:rPr>
        <w:rFonts w:hint="default"/>
        <w:lang w:val="bs-Latn" w:eastAsia="en-US" w:bidi="ar-SA"/>
      </w:rPr>
    </w:lvl>
  </w:abstractNum>
  <w:abstractNum w:abstractNumId="8" w15:restartNumberingAfterBreak="0">
    <w:nsid w:val="491C07AD"/>
    <w:multiLevelType w:val="hybridMultilevel"/>
    <w:tmpl w:val="6B6C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7A80"/>
    <w:multiLevelType w:val="hybridMultilevel"/>
    <w:tmpl w:val="3D6EF544"/>
    <w:lvl w:ilvl="0" w:tplc="B3740C64">
      <w:start w:val="1"/>
      <w:numFmt w:val="upperLetter"/>
      <w:lvlText w:val="%1)"/>
      <w:lvlJc w:val="left"/>
      <w:pPr>
        <w:ind w:left="5587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-Latn" w:eastAsia="en-US" w:bidi="ar-SA"/>
      </w:rPr>
    </w:lvl>
    <w:lvl w:ilvl="1" w:tplc="B284EEAA">
      <w:numFmt w:val="bullet"/>
      <w:lvlText w:val="•"/>
      <w:lvlJc w:val="left"/>
      <w:pPr>
        <w:ind w:left="6521" w:hanging="286"/>
      </w:pPr>
      <w:rPr>
        <w:rFonts w:hint="default"/>
        <w:lang w:val="bs-Latn" w:eastAsia="en-US" w:bidi="ar-SA"/>
      </w:rPr>
    </w:lvl>
    <w:lvl w:ilvl="2" w:tplc="87D4352A">
      <w:numFmt w:val="bullet"/>
      <w:lvlText w:val="•"/>
      <w:lvlJc w:val="left"/>
      <w:pPr>
        <w:ind w:left="7463" w:hanging="286"/>
      </w:pPr>
      <w:rPr>
        <w:rFonts w:hint="default"/>
        <w:lang w:val="bs-Latn" w:eastAsia="en-US" w:bidi="ar-SA"/>
      </w:rPr>
    </w:lvl>
    <w:lvl w:ilvl="3" w:tplc="0B1A4368">
      <w:numFmt w:val="bullet"/>
      <w:lvlText w:val="•"/>
      <w:lvlJc w:val="left"/>
      <w:pPr>
        <w:ind w:left="8405" w:hanging="286"/>
      </w:pPr>
      <w:rPr>
        <w:rFonts w:hint="default"/>
        <w:lang w:val="bs-Latn" w:eastAsia="en-US" w:bidi="ar-SA"/>
      </w:rPr>
    </w:lvl>
    <w:lvl w:ilvl="4" w:tplc="75721D12">
      <w:numFmt w:val="bullet"/>
      <w:lvlText w:val="•"/>
      <w:lvlJc w:val="left"/>
      <w:pPr>
        <w:ind w:left="9347" w:hanging="286"/>
      </w:pPr>
      <w:rPr>
        <w:rFonts w:hint="default"/>
        <w:lang w:val="bs-Latn" w:eastAsia="en-US" w:bidi="ar-SA"/>
      </w:rPr>
    </w:lvl>
    <w:lvl w:ilvl="5" w:tplc="8D0A4F4C">
      <w:numFmt w:val="bullet"/>
      <w:lvlText w:val="•"/>
      <w:lvlJc w:val="left"/>
      <w:pPr>
        <w:ind w:left="10289" w:hanging="286"/>
      </w:pPr>
      <w:rPr>
        <w:rFonts w:hint="default"/>
        <w:lang w:val="bs-Latn" w:eastAsia="en-US" w:bidi="ar-SA"/>
      </w:rPr>
    </w:lvl>
    <w:lvl w:ilvl="6" w:tplc="996C60C0">
      <w:numFmt w:val="bullet"/>
      <w:lvlText w:val="•"/>
      <w:lvlJc w:val="left"/>
      <w:pPr>
        <w:ind w:left="11230" w:hanging="286"/>
      </w:pPr>
      <w:rPr>
        <w:rFonts w:hint="default"/>
        <w:lang w:val="bs-Latn" w:eastAsia="en-US" w:bidi="ar-SA"/>
      </w:rPr>
    </w:lvl>
    <w:lvl w:ilvl="7" w:tplc="32FEC338">
      <w:numFmt w:val="bullet"/>
      <w:lvlText w:val="•"/>
      <w:lvlJc w:val="left"/>
      <w:pPr>
        <w:ind w:left="12172" w:hanging="286"/>
      </w:pPr>
      <w:rPr>
        <w:rFonts w:hint="default"/>
        <w:lang w:val="bs-Latn" w:eastAsia="en-US" w:bidi="ar-SA"/>
      </w:rPr>
    </w:lvl>
    <w:lvl w:ilvl="8" w:tplc="C78CECD8">
      <w:numFmt w:val="bullet"/>
      <w:lvlText w:val="•"/>
      <w:lvlJc w:val="left"/>
      <w:pPr>
        <w:ind w:left="13114" w:hanging="286"/>
      </w:pPr>
      <w:rPr>
        <w:rFonts w:hint="default"/>
        <w:lang w:val="bs-Latn" w:eastAsia="en-US" w:bidi="ar-SA"/>
      </w:rPr>
    </w:lvl>
  </w:abstractNum>
  <w:abstractNum w:abstractNumId="10" w15:restartNumberingAfterBreak="0">
    <w:nsid w:val="4F6A4B18"/>
    <w:multiLevelType w:val="hybridMultilevel"/>
    <w:tmpl w:val="92F8A0AA"/>
    <w:lvl w:ilvl="0" w:tplc="FF58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F068D1"/>
    <w:multiLevelType w:val="hybridMultilevel"/>
    <w:tmpl w:val="B4DAAFA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C7"/>
    <w:rsid w:val="000202CA"/>
    <w:rsid w:val="00023FAF"/>
    <w:rsid w:val="00045D4D"/>
    <w:rsid w:val="000534EE"/>
    <w:rsid w:val="0006039C"/>
    <w:rsid w:val="00073226"/>
    <w:rsid w:val="00081BE4"/>
    <w:rsid w:val="00084DBB"/>
    <w:rsid w:val="000A0F7D"/>
    <w:rsid w:val="000A459A"/>
    <w:rsid w:val="000B6F10"/>
    <w:rsid w:val="000E0E15"/>
    <w:rsid w:val="000F3684"/>
    <w:rsid w:val="000F586E"/>
    <w:rsid w:val="00110754"/>
    <w:rsid w:val="001136FB"/>
    <w:rsid w:val="00121B81"/>
    <w:rsid w:val="00122463"/>
    <w:rsid w:val="001308ED"/>
    <w:rsid w:val="00136531"/>
    <w:rsid w:val="0014023E"/>
    <w:rsid w:val="001853A8"/>
    <w:rsid w:val="00191E48"/>
    <w:rsid w:val="001B0A82"/>
    <w:rsid w:val="001B2374"/>
    <w:rsid w:val="001B5AE2"/>
    <w:rsid w:val="001C7076"/>
    <w:rsid w:val="001D4EF5"/>
    <w:rsid w:val="001D5DAB"/>
    <w:rsid w:val="001E16D5"/>
    <w:rsid w:val="00204FC4"/>
    <w:rsid w:val="00206F07"/>
    <w:rsid w:val="00214470"/>
    <w:rsid w:val="002160DF"/>
    <w:rsid w:val="00217028"/>
    <w:rsid w:val="002270AB"/>
    <w:rsid w:val="002334F6"/>
    <w:rsid w:val="002363E1"/>
    <w:rsid w:val="00240BC9"/>
    <w:rsid w:val="00262118"/>
    <w:rsid w:val="00263D2C"/>
    <w:rsid w:val="00272760"/>
    <w:rsid w:val="002A28D5"/>
    <w:rsid w:val="002C3848"/>
    <w:rsid w:val="002D61C9"/>
    <w:rsid w:val="002E0218"/>
    <w:rsid w:val="002F03A4"/>
    <w:rsid w:val="002F43DA"/>
    <w:rsid w:val="002F7058"/>
    <w:rsid w:val="002F7714"/>
    <w:rsid w:val="00305207"/>
    <w:rsid w:val="00311FFC"/>
    <w:rsid w:val="00313C5C"/>
    <w:rsid w:val="00316C63"/>
    <w:rsid w:val="003440C0"/>
    <w:rsid w:val="0035349C"/>
    <w:rsid w:val="00354DC7"/>
    <w:rsid w:val="00355D25"/>
    <w:rsid w:val="00361FA7"/>
    <w:rsid w:val="003678A6"/>
    <w:rsid w:val="00375F0F"/>
    <w:rsid w:val="00384699"/>
    <w:rsid w:val="00391E17"/>
    <w:rsid w:val="0039360D"/>
    <w:rsid w:val="00394140"/>
    <w:rsid w:val="003A3E08"/>
    <w:rsid w:val="003B4F8D"/>
    <w:rsid w:val="003D0521"/>
    <w:rsid w:val="003D073C"/>
    <w:rsid w:val="003D6EFE"/>
    <w:rsid w:val="003D7E6B"/>
    <w:rsid w:val="003E1D1F"/>
    <w:rsid w:val="003F5F60"/>
    <w:rsid w:val="004147EC"/>
    <w:rsid w:val="0041587E"/>
    <w:rsid w:val="00416BB7"/>
    <w:rsid w:val="00430B72"/>
    <w:rsid w:val="00431CFD"/>
    <w:rsid w:val="00437B31"/>
    <w:rsid w:val="00440D64"/>
    <w:rsid w:val="00442F51"/>
    <w:rsid w:val="0044753F"/>
    <w:rsid w:val="00461DC0"/>
    <w:rsid w:val="00475B13"/>
    <w:rsid w:val="00484675"/>
    <w:rsid w:val="004A0B8F"/>
    <w:rsid w:val="004A7E32"/>
    <w:rsid w:val="004B4AB4"/>
    <w:rsid w:val="004B57FF"/>
    <w:rsid w:val="004C19F7"/>
    <w:rsid w:val="004D3A9F"/>
    <w:rsid w:val="004E7355"/>
    <w:rsid w:val="004F00C2"/>
    <w:rsid w:val="004F47B4"/>
    <w:rsid w:val="00504F88"/>
    <w:rsid w:val="00527792"/>
    <w:rsid w:val="00532705"/>
    <w:rsid w:val="005342EF"/>
    <w:rsid w:val="00537745"/>
    <w:rsid w:val="00567C1D"/>
    <w:rsid w:val="00573B9C"/>
    <w:rsid w:val="00590283"/>
    <w:rsid w:val="005A6FB3"/>
    <w:rsid w:val="005C318D"/>
    <w:rsid w:val="005D5B9F"/>
    <w:rsid w:val="005E0199"/>
    <w:rsid w:val="005F40BC"/>
    <w:rsid w:val="00611543"/>
    <w:rsid w:val="0063526C"/>
    <w:rsid w:val="006414CD"/>
    <w:rsid w:val="00650048"/>
    <w:rsid w:val="006538BB"/>
    <w:rsid w:val="00666FD0"/>
    <w:rsid w:val="0069138E"/>
    <w:rsid w:val="00693AB7"/>
    <w:rsid w:val="00694971"/>
    <w:rsid w:val="006A33CF"/>
    <w:rsid w:val="006A341E"/>
    <w:rsid w:val="006B23EA"/>
    <w:rsid w:val="006D1CA9"/>
    <w:rsid w:val="006F057B"/>
    <w:rsid w:val="006F6328"/>
    <w:rsid w:val="006F6F26"/>
    <w:rsid w:val="00703948"/>
    <w:rsid w:val="007058C9"/>
    <w:rsid w:val="00716A8C"/>
    <w:rsid w:val="00725185"/>
    <w:rsid w:val="007274A0"/>
    <w:rsid w:val="00732CE4"/>
    <w:rsid w:val="00733ED4"/>
    <w:rsid w:val="00737827"/>
    <w:rsid w:val="00740D61"/>
    <w:rsid w:val="0074351D"/>
    <w:rsid w:val="00746045"/>
    <w:rsid w:val="00753C59"/>
    <w:rsid w:val="007548D1"/>
    <w:rsid w:val="00754E21"/>
    <w:rsid w:val="007658E4"/>
    <w:rsid w:val="007831A3"/>
    <w:rsid w:val="00790B38"/>
    <w:rsid w:val="007920AC"/>
    <w:rsid w:val="00795243"/>
    <w:rsid w:val="007A5455"/>
    <w:rsid w:val="007B0181"/>
    <w:rsid w:val="007D6C07"/>
    <w:rsid w:val="007D75D7"/>
    <w:rsid w:val="007D76D9"/>
    <w:rsid w:val="007F6BF4"/>
    <w:rsid w:val="007F7980"/>
    <w:rsid w:val="00805925"/>
    <w:rsid w:val="008331CE"/>
    <w:rsid w:val="00834790"/>
    <w:rsid w:val="00834960"/>
    <w:rsid w:val="00851ACF"/>
    <w:rsid w:val="008563C8"/>
    <w:rsid w:val="00874769"/>
    <w:rsid w:val="00875476"/>
    <w:rsid w:val="00881DC3"/>
    <w:rsid w:val="00895540"/>
    <w:rsid w:val="00895A19"/>
    <w:rsid w:val="008B276A"/>
    <w:rsid w:val="008C7EA5"/>
    <w:rsid w:val="008D199B"/>
    <w:rsid w:val="008D7D24"/>
    <w:rsid w:val="008E126F"/>
    <w:rsid w:val="008F1035"/>
    <w:rsid w:val="008F5A57"/>
    <w:rsid w:val="00901853"/>
    <w:rsid w:val="009161DE"/>
    <w:rsid w:val="00916EB0"/>
    <w:rsid w:val="00921AEC"/>
    <w:rsid w:val="00936D0B"/>
    <w:rsid w:val="00940CFF"/>
    <w:rsid w:val="00944AD9"/>
    <w:rsid w:val="0095527E"/>
    <w:rsid w:val="0096402B"/>
    <w:rsid w:val="009662FA"/>
    <w:rsid w:val="009723E4"/>
    <w:rsid w:val="00982E6C"/>
    <w:rsid w:val="00983896"/>
    <w:rsid w:val="00985385"/>
    <w:rsid w:val="00986428"/>
    <w:rsid w:val="009A1C48"/>
    <w:rsid w:val="009A65FB"/>
    <w:rsid w:val="009D2EE2"/>
    <w:rsid w:val="009E6C1A"/>
    <w:rsid w:val="009F0EBF"/>
    <w:rsid w:val="009F1C45"/>
    <w:rsid w:val="009F5A81"/>
    <w:rsid w:val="00A100F7"/>
    <w:rsid w:val="00A207F3"/>
    <w:rsid w:val="00A476C8"/>
    <w:rsid w:val="00A57C50"/>
    <w:rsid w:val="00A60F06"/>
    <w:rsid w:val="00A6230A"/>
    <w:rsid w:val="00A74441"/>
    <w:rsid w:val="00A7584E"/>
    <w:rsid w:val="00A87262"/>
    <w:rsid w:val="00AB6736"/>
    <w:rsid w:val="00AC106B"/>
    <w:rsid w:val="00AC3A55"/>
    <w:rsid w:val="00AC5247"/>
    <w:rsid w:val="00AC5A54"/>
    <w:rsid w:val="00AD789B"/>
    <w:rsid w:val="00AE0C7F"/>
    <w:rsid w:val="00AF0146"/>
    <w:rsid w:val="00AF381E"/>
    <w:rsid w:val="00AF61A5"/>
    <w:rsid w:val="00B01EBC"/>
    <w:rsid w:val="00B13920"/>
    <w:rsid w:val="00B21E44"/>
    <w:rsid w:val="00B25135"/>
    <w:rsid w:val="00B40C45"/>
    <w:rsid w:val="00B426EB"/>
    <w:rsid w:val="00B43E12"/>
    <w:rsid w:val="00B54620"/>
    <w:rsid w:val="00B672F8"/>
    <w:rsid w:val="00B71607"/>
    <w:rsid w:val="00B7680C"/>
    <w:rsid w:val="00B91BCC"/>
    <w:rsid w:val="00B95B55"/>
    <w:rsid w:val="00BC69A0"/>
    <w:rsid w:val="00BD2F54"/>
    <w:rsid w:val="00BE35DC"/>
    <w:rsid w:val="00BE630A"/>
    <w:rsid w:val="00BE7831"/>
    <w:rsid w:val="00C055FB"/>
    <w:rsid w:val="00C0564D"/>
    <w:rsid w:val="00C17B73"/>
    <w:rsid w:val="00C200E4"/>
    <w:rsid w:val="00C24389"/>
    <w:rsid w:val="00C24BF4"/>
    <w:rsid w:val="00C3665D"/>
    <w:rsid w:val="00C45108"/>
    <w:rsid w:val="00C81280"/>
    <w:rsid w:val="00C91700"/>
    <w:rsid w:val="00CB0628"/>
    <w:rsid w:val="00CB31AD"/>
    <w:rsid w:val="00CC5193"/>
    <w:rsid w:val="00CC790B"/>
    <w:rsid w:val="00CD0C12"/>
    <w:rsid w:val="00CD20D9"/>
    <w:rsid w:val="00CD36BD"/>
    <w:rsid w:val="00CD553C"/>
    <w:rsid w:val="00CD7F9D"/>
    <w:rsid w:val="00CE0498"/>
    <w:rsid w:val="00CE06A7"/>
    <w:rsid w:val="00CE3C69"/>
    <w:rsid w:val="00CF56C1"/>
    <w:rsid w:val="00D01A38"/>
    <w:rsid w:val="00D04923"/>
    <w:rsid w:val="00D04E13"/>
    <w:rsid w:val="00D31627"/>
    <w:rsid w:val="00D35AEB"/>
    <w:rsid w:val="00D62EA6"/>
    <w:rsid w:val="00D64360"/>
    <w:rsid w:val="00D6749B"/>
    <w:rsid w:val="00D9130E"/>
    <w:rsid w:val="00D91A03"/>
    <w:rsid w:val="00D93FC7"/>
    <w:rsid w:val="00DF22E3"/>
    <w:rsid w:val="00E02BAD"/>
    <w:rsid w:val="00E14A78"/>
    <w:rsid w:val="00E21472"/>
    <w:rsid w:val="00E310B7"/>
    <w:rsid w:val="00E36815"/>
    <w:rsid w:val="00E3791F"/>
    <w:rsid w:val="00E43772"/>
    <w:rsid w:val="00E45C2C"/>
    <w:rsid w:val="00E613D7"/>
    <w:rsid w:val="00E65F4D"/>
    <w:rsid w:val="00E938B1"/>
    <w:rsid w:val="00E94DCE"/>
    <w:rsid w:val="00E96C2A"/>
    <w:rsid w:val="00EA1544"/>
    <w:rsid w:val="00EA5E4A"/>
    <w:rsid w:val="00ED6F46"/>
    <w:rsid w:val="00EE70FC"/>
    <w:rsid w:val="00F06F06"/>
    <w:rsid w:val="00F11290"/>
    <w:rsid w:val="00F13876"/>
    <w:rsid w:val="00F22FDA"/>
    <w:rsid w:val="00F262F6"/>
    <w:rsid w:val="00F272A7"/>
    <w:rsid w:val="00F32208"/>
    <w:rsid w:val="00F44E29"/>
    <w:rsid w:val="00F50E32"/>
    <w:rsid w:val="00F55047"/>
    <w:rsid w:val="00F55B78"/>
    <w:rsid w:val="00F67AC9"/>
    <w:rsid w:val="00F7332B"/>
    <w:rsid w:val="00F77E77"/>
    <w:rsid w:val="00FA7E76"/>
    <w:rsid w:val="00FC7302"/>
    <w:rsid w:val="00FD1C2A"/>
    <w:rsid w:val="00FD5423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2F31A"/>
  <w14:defaultImageDpi w14:val="0"/>
  <w15:docId w15:val="{D86E22B3-F105-4290-BC99-B80BEB29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251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aslov2">
    <w:name w:val="heading 2"/>
    <w:basedOn w:val="Normal"/>
    <w:next w:val="Normal"/>
    <w:link w:val="Naslov2Char"/>
    <w:qFormat/>
    <w:rsid w:val="007251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7251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styleId="Naslov4">
    <w:name w:val="heading 4"/>
    <w:basedOn w:val="Normal"/>
    <w:next w:val="Normal"/>
    <w:link w:val="Naslov4Char"/>
    <w:qFormat/>
    <w:rsid w:val="007251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72518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6"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72518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color w:val="000000"/>
      <w:sz w:val="18"/>
      <w:szCs w:val="20"/>
      <w:lang w:val="en-US" w:eastAsia="en-US"/>
    </w:rPr>
  </w:style>
  <w:style w:type="paragraph" w:styleId="Naslov7">
    <w:name w:val="heading 7"/>
    <w:basedOn w:val="Normal"/>
    <w:next w:val="Normal"/>
    <w:link w:val="Naslov7Char"/>
    <w:qFormat/>
    <w:rsid w:val="0072518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en-US" w:eastAsia="en-US"/>
    </w:rPr>
  </w:style>
  <w:style w:type="paragraph" w:styleId="Naslov8">
    <w:name w:val="heading 8"/>
    <w:basedOn w:val="Normal"/>
    <w:next w:val="Normal"/>
    <w:link w:val="Naslov8Char"/>
    <w:qFormat/>
    <w:rsid w:val="0072518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napToGrid w:val="0"/>
      <w:color w:val="000000"/>
      <w:sz w:val="16"/>
      <w:szCs w:val="20"/>
      <w:lang w:val="en-US" w:eastAsia="en-US"/>
    </w:rPr>
  </w:style>
  <w:style w:type="paragraph" w:styleId="Naslov9">
    <w:name w:val="heading 9"/>
    <w:basedOn w:val="Normal"/>
    <w:next w:val="Normal"/>
    <w:link w:val="Naslov9Char"/>
    <w:qFormat/>
    <w:rsid w:val="0072518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napToGrid w:val="0"/>
      <w:color w:val="000000"/>
      <w:sz w:val="16"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Keki"/>
    <w:link w:val="BezproredaChar"/>
    <w:qFormat/>
    <w:rsid w:val="00023FAF"/>
    <w:pPr>
      <w:spacing w:after="0" w:line="240" w:lineRule="auto"/>
    </w:pPr>
  </w:style>
  <w:style w:type="table" w:styleId="Obinatablica2">
    <w:name w:val="Plain Table 2"/>
    <w:basedOn w:val="Obinatablica"/>
    <w:uiPriority w:val="42"/>
    <w:rsid w:val="00CE06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aglavlje">
    <w:name w:val="header"/>
    <w:basedOn w:val="Normal"/>
    <w:link w:val="ZaglavljeChar"/>
    <w:unhideWhenUsed/>
    <w:rsid w:val="00CE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E06A7"/>
  </w:style>
  <w:style w:type="paragraph" w:styleId="Podnoje">
    <w:name w:val="footer"/>
    <w:basedOn w:val="Normal"/>
    <w:link w:val="PodnojeChar"/>
    <w:uiPriority w:val="99"/>
    <w:unhideWhenUsed/>
    <w:rsid w:val="00CE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A7"/>
  </w:style>
  <w:style w:type="character" w:customStyle="1" w:styleId="Naslov1Char">
    <w:name w:val="Naslov 1 Char"/>
    <w:basedOn w:val="Zadanifontodlomka"/>
    <w:link w:val="Naslov1"/>
    <w:rsid w:val="007251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2Char">
    <w:name w:val="Naslov 2 Char"/>
    <w:basedOn w:val="Zadanifontodlomka"/>
    <w:link w:val="Naslov2"/>
    <w:rsid w:val="007251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rsid w:val="00725185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rsid w:val="007251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5Char">
    <w:name w:val="Naslov 5 Char"/>
    <w:basedOn w:val="Zadanifontodlomka"/>
    <w:link w:val="Naslov5"/>
    <w:rsid w:val="00725185"/>
    <w:rPr>
      <w:rFonts w:ascii="Times New Roman" w:eastAsia="Times New Roman" w:hAnsi="Times New Roman" w:cs="Times New Roman"/>
      <w:b/>
      <w:snapToGrid w:val="0"/>
      <w:color w:val="000000"/>
      <w:sz w:val="16"/>
      <w:szCs w:val="20"/>
      <w:lang w:val="en-US" w:eastAsia="en-US"/>
    </w:rPr>
  </w:style>
  <w:style w:type="character" w:customStyle="1" w:styleId="Naslov6Char">
    <w:name w:val="Naslov 6 Char"/>
    <w:basedOn w:val="Zadanifontodlomka"/>
    <w:link w:val="Naslov6"/>
    <w:rsid w:val="00725185"/>
    <w:rPr>
      <w:rFonts w:ascii="Times New Roman" w:eastAsia="Times New Roman" w:hAnsi="Times New Roman" w:cs="Times New Roman"/>
      <w:b/>
      <w:snapToGrid w:val="0"/>
      <w:color w:val="000000"/>
      <w:sz w:val="18"/>
      <w:szCs w:val="20"/>
      <w:lang w:val="en-US" w:eastAsia="en-US"/>
    </w:rPr>
  </w:style>
  <w:style w:type="character" w:customStyle="1" w:styleId="Naslov7Char">
    <w:name w:val="Naslov 7 Char"/>
    <w:basedOn w:val="Zadanifontodlomka"/>
    <w:link w:val="Naslov7"/>
    <w:rsid w:val="00725185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en-US" w:eastAsia="en-US"/>
    </w:rPr>
  </w:style>
  <w:style w:type="character" w:customStyle="1" w:styleId="Naslov8Char">
    <w:name w:val="Naslov 8 Char"/>
    <w:basedOn w:val="Zadanifontodlomka"/>
    <w:link w:val="Naslov8"/>
    <w:rsid w:val="00725185"/>
    <w:rPr>
      <w:rFonts w:ascii="Times New Roman" w:eastAsia="Times New Roman" w:hAnsi="Times New Roman" w:cs="Times New Roman"/>
      <w:b/>
      <w:snapToGrid w:val="0"/>
      <w:color w:val="000000"/>
      <w:sz w:val="16"/>
      <w:szCs w:val="20"/>
      <w:lang w:val="en-US" w:eastAsia="en-US"/>
    </w:rPr>
  </w:style>
  <w:style w:type="character" w:customStyle="1" w:styleId="Naslov9Char">
    <w:name w:val="Naslov 9 Char"/>
    <w:basedOn w:val="Zadanifontodlomka"/>
    <w:link w:val="Naslov9"/>
    <w:rsid w:val="00725185"/>
    <w:rPr>
      <w:rFonts w:ascii="Times New Roman" w:eastAsia="Times New Roman" w:hAnsi="Times New Roman" w:cs="Times New Roman"/>
      <w:b/>
      <w:snapToGrid w:val="0"/>
      <w:color w:val="000000"/>
      <w:sz w:val="16"/>
      <w:szCs w:val="20"/>
      <w:lang w:val="en-US" w:eastAsia="en-US"/>
    </w:rPr>
  </w:style>
  <w:style w:type="paragraph" w:customStyle="1" w:styleId="Stil1">
    <w:name w:val="Stil1"/>
    <w:basedOn w:val="Normal"/>
    <w:link w:val="Stil1Char"/>
    <w:qFormat/>
    <w:rsid w:val="0072518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Stil1Char">
    <w:name w:val="Stil1 Char"/>
    <w:basedOn w:val="Zadanifontodlomka"/>
    <w:link w:val="Stil1"/>
    <w:rsid w:val="00725185"/>
    <w:rPr>
      <w:rFonts w:ascii="Calibri" w:eastAsia="Calibri" w:hAnsi="Calibri" w:cs="Times New Roman"/>
      <w:lang w:eastAsia="en-US"/>
    </w:rPr>
  </w:style>
  <w:style w:type="paragraph" w:styleId="Opisslike">
    <w:name w:val="caption"/>
    <w:basedOn w:val="Normal"/>
    <w:next w:val="Normal"/>
    <w:qFormat/>
    <w:rsid w:val="0072518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eza">
    <w:name w:val="Hyperlink"/>
    <w:uiPriority w:val="99"/>
    <w:rsid w:val="00725185"/>
    <w:rPr>
      <w:color w:val="0000FF"/>
      <w:u w:val="single"/>
    </w:rPr>
  </w:style>
  <w:style w:type="character" w:styleId="Brojstranice">
    <w:name w:val="page number"/>
    <w:basedOn w:val="Zadanifontodlomka"/>
    <w:rsid w:val="00725185"/>
  </w:style>
  <w:style w:type="paragraph" w:styleId="Tijeloteksta">
    <w:name w:val="Body Text"/>
    <w:basedOn w:val="Normal"/>
    <w:link w:val="TijelotekstaChar"/>
    <w:rsid w:val="007251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7251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Uvuenotijeloteksta">
    <w:name w:val="Body Text Indent"/>
    <w:basedOn w:val="Normal"/>
    <w:link w:val="UvuenotijelotekstaChar"/>
    <w:rsid w:val="007251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7251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2">
    <w:name w:val="Body Text 2"/>
    <w:basedOn w:val="Normal"/>
    <w:link w:val="Tijeloteksta2Char"/>
    <w:rsid w:val="00725185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7251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jeloteksta-uvlaka2">
    <w:name w:val="Body Text Indent 2"/>
    <w:basedOn w:val="Normal"/>
    <w:link w:val="Tijeloteksta-uvlaka2Char"/>
    <w:rsid w:val="007251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72518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Kartadokumenta">
    <w:name w:val="Document Map"/>
    <w:basedOn w:val="Normal"/>
    <w:link w:val="KartadokumentaChar"/>
    <w:semiHidden/>
    <w:rsid w:val="007251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KartadokumentaChar">
    <w:name w:val="Karta dokumenta Char"/>
    <w:basedOn w:val="Zadanifontodlomka"/>
    <w:link w:val="Kartadokumenta"/>
    <w:semiHidden/>
    <w:rsid w:val="0072518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Reetkatablice">
    <w:name w:val="Table Grid"/>
    <w:basedOn w:val="Obinatablica"/>
    <w:rsid w:val="0072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725185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725185"/>
    <w:rPr>
      <w:rFonts w:ascii="Arial" w:eastAsia="Times New Roman" w:hAnsi="Arial" w:cs="Times New Roman"/>
      <w:sz w:val="32"/>
      <w:szCs w:val="20"/>
    </w:rPr>
  </w:style>
  <w:style w:type="paragraph" w:styleId="Tekstbalonia">
    <w:name w:val="Balloon Text"/>
    <w:basedOn w:val="Normal"/>
    <w:link w:val="TekstbaloniaChar"/>
    <w:semiHidden/>
    <w:rsid w:val="0072518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semiHidden/>
    <w:rsid w:val="00725185"/>
    <w:rPr>
      <w:rFonts w:ascii="Tahoma" w:eastAsia="Times New Roman" w:hAnsi="Tahoma" w:cs="Tahoma"/>
      <w:sz w:val="16"/>
      <w:szCs w:val="16"/>
      <w:lang w:val="en-US"/>
    </w:rPr>
  </w:style>
  <w:style w:type="paragraph" w:customStyle="1" w:styleId="xl29">
    <w:name w:val="xl29"/>
    <w:basedOn w:val="Normal"/>
    <w:rsid w:val="00725185"/>
    <w:pP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Default">
    <w:name w:val="Default"/>
    <w:rsid w:val="00725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aglaeno">
    <w:name w:val="Strong"/>
    <w:qFormat/>
    <w:rsid w:val="00725185"/>
    <w:rPr>
      <w:b/>
      <w:bCs/>
    </w:rPr>
  </w:style>
  <w:style w:type="numbering" w:customStyle="1" w:styleId="Bezpopisa1">
    <w:name w:val="Bez popisa1"/>
    <w:next w:val="Bezpopisa"/>
    <w:uiPriority w:val="99"/>
    <w:semiHidden/>
    <w:unhideWhenUsed/>
    <w:rsid w:val="00725185"/>
  </w:style>
  <w:style w:type="character" w:styleId="SlijeenaHiperveza">
    <w:name w:val="FollowedHyperlink"/>
    <w:uiPriority w:val="99"/>
    <w:unhideWhenUsed/>
    <w:rsid w:val="00725185"/>
    <w:rPr>
      <w:color w:val="800080"/>
      <w:u w:val="single"/>
    </w:rPr>
  </w:style>
  <w:style w:type="paragraph" w:customStyle="1" w:styleId="xl65">
    <w:name w:val="xl65"/>
    <w:basedOn w:val="Normal"/>
    <w:rsid w:val="0072518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25185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7">
    <w:name w:val="xl67"/>
    <w:basedOn w:val="Normal"/>
    <w:rsid w:val="00725185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725185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72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72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72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72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2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2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2518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Normal"/>
    <w:rsid w:val="0072518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725185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72518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725185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725185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25185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2518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72518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72518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25185"/>
    <w:pPr>
      <w:shd w:val="clear" w:color="000000" w:fill="66B3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25185"/>
    <w:pPr>
      <w:shd w:val="clear" w:color="000000" w:fill="66B3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25185"/>
    <w:pPr>
      <w:shd w:val="clear" w:color="000000" w:fill="66B3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251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251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251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251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7251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251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7251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7251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al"/>
    <w:rsid w:val="00725185"/>
    <w:pPr>
      <w:shd w:val="clear" w:color="000000" w:fill="14148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7">
    <w:name w:val="xl97"/>
    <w:basedOn w:val="Normal"/>
    <w:rsid w:val="00725185"/>
    <w:pPr>
      <w:shd w:val="clear" w:color="000000" w:fill="14148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8">
    <w:name w:val="xl98"/>
    <w:basedOn w:val="Normal"/>
    <w:rsid w:val="00725185"/>
    <w:pPr>
      <w:shd w:val="clear" w:color="000000" w:fill="14148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9">
    <w:name w:val="xl99"/>
    <w:basedOn w:val="Normal"/>
    <w:rsid w:val="00725185"/>
    <w:pPr>
      <w:shd w:val="clear" w:color="000000" w:fill="A0D0A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725185"/>
    <w:pPr>
      <w:shd w:val="clear" w:color="000000" w:fill="A0D0A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725185"/>
    <w:pPr>
      <w:shd w:val="clear" w:color="000000" w:fill="A0D0A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table" w:customStyle="1" w:styleId="TableGrid">
    <w:name w:val="TableGrid"/>
    <w:rsid w:val="007251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icapopisa3-isticanje6">
    <w:name w:val="List Table 3 Accent 6"/>
    <w:basedOn w:val="Obinatablica"/>
    <w:uiPriority w:val="48"/>
    <w:rsid w:val="0072518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72518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72518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72518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72518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dlomakpopisa">
    <w:name w:val="List Paragraph"/>
    <w:basedOn w:val="Normal"/>
    <w:uiPriority w:val="34"/>
    <w:qFormat/>
    <w:rsid w:val="00725185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  <w:lang w:eastAsia="en-US"/>
    </w:rPr>
  </w:style>
  <w:style w:type="table" w:styleId="Tablicareetke4-isticanje6">
    <w:name w:val="Grid Table 4 Accent 6"/>
    <w:basedOn w:val="Obinatablica"/>
    <w:uiPriority w:val="49"/>
    <w:rsid w:val="0072518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72518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72518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25185"/>
    <w:rPr>
      <w:color w:val="808080"/>
      <w:shd w:val="clear" w:color="auto" w:fill="E6E6E6"/>
    </w:rPr>
  </w:style>
  <w:style w:type="paragraph" w:customStyle="1" w:styleId="font5">
    <w:name w:val="font5"/>
    <w:basedOn w:val="Normal"/>
    <w:rsid w:val="00AB673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167">
    <w:name w:val="xl167"/>
    <w:basedOn w:val="Normal"/>
    <w:rsid w:val="00AB67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Normal"/>
    <w:rsid w:val="00AB67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Normal"/>
    <w:rsid w:val="00AB67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Normal"/>
    <w:rsid w:val="00AB67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71">
    <w:name w:val="xl171"/>
    <w:basedOn w:val="Normal"/>
    <w:rsid w:val="00AB6736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AB6736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AB6736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AB673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75">
    <w:name w:val="xl175"/>
    <w:basedOn w:val="Normal"/>
    <w:rsid w:val="00AB673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AB673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AB673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AB673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79">
    <w:name w:val="xl179"/>
    <w:basedOn w:val="Normal"/>
    <w:rsid w:val="00AB673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AB6736"/>
    <w:pPr>
      <w:pBdr>
        <w:top w:val="single" w:sz="4" w:space="0" w:color="FFFFFF"/>
        <w:left w:val="single" w:sz="4" w:space="0" w:color="auto"/>
        <w:bottom w:val="double" w:sz="6" w:space="0" w:color="auto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81">
    <w:name w:val="xl181"/>
    <w:basedOn w:val="Normal"/>
    <w:rsid w:val="00AB6736"/>
    <w:pPr>
      <w:pBdr>
        <w:top w:val="single" w:sz="4" w:space="0" w:color="FFFFFF"/>
        <w:left w:val="single" w:sz="4" w:space="0" w:color="FFFFFF"/>
        <w:bottom w:val="double" w:sz="6" w:space="0" w:color="auto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82">
    <w:name w:val="xl182"/>
    <w:basedOn w:val="Normal"/>
    <w:rsid w:val="00AB6736"/>
    <w:pPr>
      <w:pBdr>
        <w:top w:val="single" w:sz="4" w:space="0" w:color="FFFFFF"/>
        <w:left w:val="single" w:sz="4" w:space="0" w:color="FFFFFF"/>
        <w:bottom w:val="double" w:sz="6" w:space="0" w:color="auto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83">
    <w:name w:val="xl183"/>
    <w:basedOn w:val="Normal"/>
    <w:rsid w:val="00AB6736"/>
    <w:pPr>
      <w:pBdr>
        <w:top w:val="single" w:sz="4" w:space="0" w:color="FFFFFF"/>
        <w:left w:val="single" w:sz="4" w:space="0" w:color="FFFFFF"/>
        <w:bottom w:val="double" w:sz="6" w:space="0" w:color="auto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84">
    <w:name w:val="xl184"/>
    <w:basedOn w:val="Normal"/>
    <w:rsid w:val="00AB6736"/>
    <w:pPr>
      <w:pBdr>
        <w:top w:val="single" w:sz="4" w:space="0" w:color="FFFFFF"/>
        <w:left w:val="single" w:sz="4" w:space="0" w:color="FFFFFF"/>
        <w:bottom w:val="double" w:sz="6" w:space="0" w:color="auto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85">
    <w:name w:val="xl185"/>
    <w:basedOn w:val="Normal"/>
    <w:rsid w:val="00AB6736"/>
    <w:pPr>
      <w:pBdr>
        <w:top w:val="single" w:sz="4" w:space="0" w:color="FFFFFF"/>
        <w:left w:val="single" w:sz="4" w:space="0" w:color="FFFFFF"/>
        <w:bottom w:val="double" w:sz="6" w:space="0" w:color="auto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86">
    <w:name w:val="xl186"/>
    <w:basedOn w:val="Normal"/>
    <w:rsid w:val="00AB6736"/>
    <w:pPr>
      <w:pBdr>
        <w:top w:val="single" w:sz="4" w:space="0" w:color="FFFFFF"/>
        <w:left w:val="single" w:sz="4" w:space="0" w:color="FFFFFF"/>
        <w:bottom w:val="double" w:sz="6" w:space="0" w:color="auto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AB6736"/>
    <w:pPr>
      <w:pBdr>
        <w:lef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188">
    <w:name w:val="xl188"/>
    <w:basedOn w:val="Normal"/>
    <w:rsid w:val="00AB6736"/>
    <w:pPr>
      <w:shd w:val="clear" w:color="000000" w:fill="333333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189">
    <w:name w:val="xl189"/>
    <w:basedOn w:val="Normal"/>
    <w:rsid w:val="00AB6736"/>
    <w:pPr>
      <w:shd w:val="clear" w:color="000000" w:fill="333333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FFFF"/>
      <w:sz w:val="24"/>
      <w:szCs w:val="24"/>
    </w:rPr>
  </w:style>
  <w:style w:type="paragraph" w:customStyle="1" w:styleId="xl190">
    <w:name w:val="xl190"/>
    <w:basedOn w:val="Normal"/>
    <w:rsid w:val="00AB6736"/>
    <w:pPr>
      <w:shd w:val="clear" w:color="000000" w:fill="333333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191">
    <w:name w:val="xl191"/>
    <w:basedOn w:val="Normal"/>
    <w:rsid w:val="00AB6736"/>
    <w:pPr>
      <w:shd w:val="clear" w:color="000000" w:fill="333333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192">
    <w:name w:val="xl192"/>
    <w:basedOn w:val="Normal"/>
    <w:rsid w:val="00AB6736"/>
    <w:pPr>
      <w:shd w:val="clear" w:color="000000" w:fill="333333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193">
    <w:name w:val="xl193"/>
    <w:basedOn w:val="Normal"/>
    <w:rsid w:val="00AB6736"/>
    <w:pPr>
      <w:shd w:val="clear" w:color="000000" w:fill="333333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194">
    <w:name w:val="xl194"/>
    <w:basedOn w:val="Normal"/>
    <w:rsid w:val="00AB6736"/>
    <w:pPr>
      <w:shd w:val="clear" w:color="000000" w:fill="333333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195">
    <w:name w:val="xl19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6">
    <w:name w:val="xl19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97">
    <w:name w:val="xl19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00">
    <w:name w:val="xl20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01">
    <w:name w:val="xl20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02">
    <w:name w:val="xl20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04">
    <w:name w:val="xl20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05">
    <w:name w:val="xl20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06">
    <w:name w:val="xl20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07">
    <w:name w:val="xl20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8">
    <w:name w:val="xl20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09">
    <w:name w:val="xl209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0">
    <w:name w:val="xl21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1">
    <w:name w:val="xl21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2">
    <w:name w:val="xl21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3">
    <w:name w:val="xl21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4">
    <w:name w:val="xl21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5">
    <w:name w:val="xl21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6">
    <w:name w:val="xl21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7">
    <w:name w:val="xl21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18">
    <w:name w:val="xl21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20">
    <w:name w:val="xl22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21">
    <w:name w:val="xl22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22">
    <w:name w:val="xl22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24">
    <w:name w:val="xl22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25">
    <w:name w:val="xl22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26">
    <w:name w:val="xl22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27">
    <w:name w:val="xl22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28">
    <w:name w:val="xl22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30">
    <w:name w:val="xl23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1">
    <w:name w:val="xl23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2">
    <w:name w:val="xl23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3">
    <w:name w:val="xl23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4">
    <w:name w:val="xl23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5">
    <w:name w:val="xl23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6">
    <w:name w:val="xl23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37">
    <w:name w:val="xl23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39">
    <w:name w:val="xl239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40">
    <w:name w:val="xl24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41">
    <w:name w:val="xl24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42">
    <w:name w:val="xl24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3">
    <w:name w:val="xl24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4">
    <w:name w:val="xl24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5">
    <w:name w:val="xl24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46">
    <w:name w:val="xl24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47">
    <w:name w:val="xl24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49">
    <w:name w:val="xl249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0">
    <w:name w:val="xl25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2">
    <w:name w:val="xl25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3">
    <w:name w:val="xl25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4">
    <w:name w:val="xl25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55">
    <w:name w:val="xl25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7">
    <w:name w:val="xl25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8">
    <w:name w:val="xl25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62">
    <w:name w:val="xl26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63">
    <w:name w:val="xl26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64">
    <w:name w:val="xl26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65">
    <w:name w:val="xl26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66">
    <w:name w:val="xl26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67">
    <w:name w:val="xl26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68">
    <w:name w:val="xl26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269">
    <w:name w:val="xl269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0">
    <w:name w:val="xl270"/>
    <w:basedOn w:val="Normal"/>
    <w:rsid w:val="00AB673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1">
    <w:name w:val="xl271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4">
    <w:name w:val="xl274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5">
    <w:name w:val="xl275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AB673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77">
    <w:name w:val="xl277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278">
    <w:name w:val="xl278"/>
    <w:basedOn w:val="Normal"/>
    <w:rsid w:val="00AB673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279">
    <w:name w:val="xl279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280">
    <w:name w:val="xl280"/>
    <w:basedOn w:val="Normal"/>
    <w:rsid w:val="00AB673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281">
    <w:name w:val="xl28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82">
    <w:name w:val="xl28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83">
    <w:name w:val="xl28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85">
    <w:name w:val="xl28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86">
    <w:name w:val="xl28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87">
    <w:name w:val="xl28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88">
    <w:name w:val="xl28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89">
    <w:name w:val="xl289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0">
    <w:name w:val="xl29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1">
    <w:name w:val="xl29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2">
    <w:name w:val="xl29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93">
    <w:name w:val="xl29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94">
    <w:name w:val="xl29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5">
    <w:name w:val="xl29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96">
    <w:name w:val="xl29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97">
    <w:name w:val="xl29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98">
    <w:name w:val="xl29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00">
    <w:name w:val="xl30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1">
    <w:name w:val="xl301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2">
    <w:name w:val="xl302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4">
    <w:name w:val="xl30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6">
    <w:name w:val="xl306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07">
    <w:name w:val="xl30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8">
    <w:name w:val="xl308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09">
    <w:name w:val="xl309"/>
    <w:basedOn w:val="Normal"/>
    <w:rsid w:val="00AB673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10">
    <w:name w:val="xl310"/>
    <w:basedOn w:val="Normal"/>
    <w:rsid w:val="00AB6736"/>
    <w:pPr>
      <w:pBdr>
        <w:top w:val="single" w:sz="4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1">
    <w:name w:val="xl311"/>
    <w:basedOn w:val="Normal"/>
    <w:rsid w:val="00AB6736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2">
    <w:name w:val="xl312"/>
    <w:basedOn w:val="Normal"/>
    <w:rsid w:val="00AB6736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3">
    <w:name w:val="xl313"/>
    <w:basedOn w:val="Normal"/>
    <w:rsid w:val="00AB6736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314">
    <w:name w:val="xl314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15">
    <w:name w:val="xl315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316">
    <w:name w:val="xl316"/>
    <w:basedOn w:val="Normal"/>
    <w:rsid w:val="00AB673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317">
    <w:name w:val="xl317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318">
    <w:name w:val="xl318"/>
    <w:basedOn w:val="Normal"/>
    <w:rsid w:val="00AB67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319">
    <w:name w:val="xl319"/>
    <w:basedOn w:val="Normal"/>
    <w:rsid w:val="00AB67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320">
    <w:name w:val="xl320"/>
    <w:basedOn w:val="Normal"/>
    <w:rsid w:val="00AB6736"/>
    <w:pPr>
      <w:spacing w:before="100" w:beforeAutospacing="1" w:after="100" w:afterAutospacing="1" w:line="240" w:lineRule="auto"/>
      <w:jc w:val="both"/>
    </w:pPr>
    <w:rPr>
      <w:rFonts w:ascii="Arial Narrow" w:eastAsia="Times New Roman" w:hAnsi="Arial Narrow" w:cs="Times New Roman"/>
    </w:rPr>
  </w:style>
  <w:style w:type="paragraph" w:customStyle="1" w:styleId="xl321">
    <w:name w:val="xl321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322">
    <w:name w:val="xl322"/>
    <w:basedOn w:val="Normal"/>
    <w:rsid w:val="00AB6736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23">
    <w:name w:val="xl323"/>
    <w:basedOn w:val="Normal"/>
    <w:rsid w:val="00AB6736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24">
    <w:name w:val="xl324"/>
    <w:basedOn w:val="Normal"/>
    <w:rsid w:val="00AB6736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25">
    <w:name w:val="xl325"/>
    <w:basedOn w:val="Normal"/>
    <w:rsid w:val="00AB673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326">
    <w:name w:val="xl326"/>
    <w:basedOn w:val="Normal"/>
    <w:rsid w:val="00AB673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327">
    <w:name w:val="xl327"/>
    <w:basedOn w:val="Normal"/>
    <w:rsid w:val="00AB67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AB67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AB67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330">
    <w:name w:val="xl330"/>
    <w:basedOn w:val="Normal"/>
    <w:rsid w:val="00AB6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70C0"/>
      <w:sz w:val="24"/>
      <w:szCs w:val="24"/>
    </w:rPr>
  </w:style>
  <w:style w:type="paragraph" w:customStyle="1" w:styleId="xl331">
    <w:name w:val="xl331"/>
    <w:basedOn w:val="Normal"/>
    <w:rsid w:val="00AB673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ox455870">
    <w:name w:val="box_455870"/>
    <w:basedOn w:val="Normal"/>
    <w:rsid w:val="0096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link w:val="StandardWebChar"/>
    <w:rsid w:val="003F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StandardWebChar">
    <w:name w:val="Standard (Web) Char"/>
    <w:link w:val="StandardWeb"/>
    <w:rsid w:val="003F5F60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Obinatablica1">
    <w:name w:val="Plain Table 1"/>
    <w:basedOn w:val="Obinatablica"/>
    <w:uiPriority w:val="41"/>
    <w:rsid w:val="00CC5193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C5193"/>
    <w:rPr>
      <w:color w:val="605E5C"/>
      <w:shd w:val="clear" w:color="auto" w:fill="E1DFDD"/>
    </w:rPr>
  </w:style>
  <w:style w:type="character" w:customStyle="1" w:styleId="BezproredaChar">
    <w:name w:val="Bez proreda Char"/>
    <w:aliases w:val="Keki Char"/>
    <w:link w:val="Bezproreda"/>
    <w:locked/>
    <w:rsid w:val="00475B13"/>
  </w:style>
  <w:style w:type="character" w:customStyle="1" w:styleId="Nerijeenospominjanje20">
    <w:name w:val="Neriješeno spominjanje2"/>
    <w:basedOn w:val="Zadanifontodlomka"/>
    <w:uiPriority w:val="99"/>
    <w:semiHidden/>
    <w:unhideWhenUsed/>
    <w:rsid w:val="008331CE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316C63"/>
    <w:rPr>
      <w:color w:val="605E5C"/>
      <w:shd w:val="clear" w:color="auto" w:fill="E1DFDD"/>
    </w:rPr>
  </w:style>
  <w:style w:type="paragraph" w:customStyle="1" w:styleId="Standard">
    <w:name w:val="Standard"/>
    <w:rsid w:val="00316C6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F03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03A4"/>
    <w:pPr>
      <w:widowControl w:val="0"/>
      <w:autoSpaceDE w:val="0"/>
      <w:autoSpaceDN w:val="0"/>
      <w:spacing w:before="112" w:after="0" w:line="240" w:lineRule="auto"/>
      <w:jc w:val="right"/>
    </w:pPr>
    <w:rPr>
      <w:rFonts w:ascii="Tahoma" w:eastAsia="Tahoma" w:hAnsi="Tahoma" w:cs="Tahoma"/>
      <w:lang w:val="bs-Latn" w:eastAsia="en-US"/>
    </w:rPr>
  </w:style>
  <w:style w:type="paragraph" w:customStyle="1" w:styleId="xl63">
    <w:name w:val="xl63"/>
    <w:basedOn w:val="Normal"/>
    <w:rsid w:val="00FD66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FD66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24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93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nb.hr/analize-i-publikacije/makroekonomske-projekcije" TargetMode="Externa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julovac.hr/dokument/sluzbeni-glasnik-br-09-2024/?wpdmdl=26674&amp;refresh=689755aad2df81754748330&amp;ind=1736242999800&amp;filename=9.SLU%C5%BDBENI%20GLASNIK%202024.%20br.%209-2024.pdf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oleObject" Target="embeddings/oleObject1.bin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polugodi&#353;nje%202025%20TABLICE\1.%20prihodi%2031.12.2025.%20PG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polugodi&#353;nje%202025%20TABLICE\2.%20prihodi%20..%20struktura%20prihoda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polugodi&#353;nje%202025%20TABLICE\3.%20tabla%203%20rashodi%20izdaci%2030.06.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olugodi&#353;nje%202025%20TABLICE\4.%20struktura%20rashoda%2030.06.202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olugodi&#353;nje%202025%20TABLICE\4.%20struktura%20rashoda%2030.06.202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olugodi&#353;nje%202025%20TABLICE\4.%20struktura%20rashoda%2030.06.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Struktura prihoda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1C-49D7-A10B-947DD3414AB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51C-49D7-A10B-947DD3414A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List1!$E$24:$F$25</c:f>
              <c:multiLvlStrCache>
                <c:ptCount val="2"/>
                <c:lvl>
                  <c:pt idx="0">
                    <c:v>Prihodi poslovanja</c:v>
                  </c:pt>
                  <c:pt idx="1">
                    <c:v>Prihodi od prodaje nefinancijske imovine</c:v>
                  </c:pt>
                </c:lvl>
                <c:lvl>
                  <c:pt idx="0">
                    <c:v>6</c:v>
                  </c:pt>
                  <c:pt idx="1">
                    <c:v>7</c:v>
                  </c:pt>
                </c:lvl>
              </c:multiLvlStrCache>
            </c:multiLvlStrRef>
          </c:cat>
          <c:val>
            <c:numRef>
              <c:f>List1!$G$24:$G$25</c:f>
              <c:numCache>
                <c:formatCode>#,##0.00</c:formatCode>
                <c:ptCount val="2"/>
                <c:pt idx="0">
                  <c:v>1148660.19</c:v>
                </c:pt>
                <c:pt idx="1">
                  <c:v>8371.69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51C-49D7-A10B-947DD3414AB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struktura prihoda poslovanja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94B-4CB7-A99E-1BD860BFA81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94B-4CB7-A99E-1BD860BFA81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94B-4CB7-A99E-1BD860BFA81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94B-4CB7-A99E-1BD860BFA81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94B-4CB7-A99E-1BD860BFA8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prihpdi!$B$57:$C$61</c:f>
              <c:multiLvlStrCache>
                <c:ptCount val="5"/>
                <c:lvl>
                  <c:pt idx="0">
                    <c:v>Prihodi od poreza</c:v>
                  </c:pt>
                  <c:pt idx="1">
                    <c:v>Pomoći iz inozemstva (darovnice) i od subjekata unutar opće države</c:v>
                  </c:pt>
                  <c:pt idx="2">
                    <c:v>Prihodi od imovine</c:v>
                  </c:pt>
                  <c:pt idx="3">
                    <c:v>Prihodi od administrativnih pristojbi i po posebnim propisima</c:v>
                  </c:pt>
                  <c:pt idx="4">
                    <c:v>Prihodi od prodaje proizvoda i roba te pruženih usluga od donacija</c:v>
                  </c:pt>
                </c:lvl>
                <c:lvl>
                  <c:pt idx="0">
                    <c:v>61</c:v>
                  </c:pt>
                  <c:pt idx="1">
                    <c:v>63</c:v>
                  </c:pt>
                  <c:pt idx="2">
                    <c:v>64</c:v>
                  </c:pt>
                  <c:pt idx="3">
                    <c:v>65</c:v>
                  </c:pt>
                  <c:pt idx="4">
                    <c:v>66</c:v>
                  </c:pt>
                </c:lvl>
              </c:multiLvlStrCache>
            </c:multiLvlStrRef>
          </c:cat>
          <c:val>
            <c:numRef>
              <c:f>prihpdi!$D$57:$D$61</c:f>
              <c:numCache>
                <c:formatCode>#,##0.00</c:formatCode>
                <c:ptCount val="5"/>
                <c:pt idx="0">
                  <c:v>246193.65</c:v>
                </c:pt>
                <c:pt idx="1">
                  <c:v>509845.92000000004</c:v>
                </c:pt>
                <c:pt idx="2">
                  <c:v>194139.37</c:v>
                </c:pt>
                <c:pt idx="3">
                  <c:v>198426.46</c:v>
                </c:pt>
                <c:pt idx="4">
                  <c:v>54.79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94B-4CB7-A99E-1BD860BFA81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Struktura rashoda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.24578703703703703"/>
          <c:w val="0.93888888888888888"/>
          <c:h val="0.5221511373578302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0C-47DE-8B86-BDD9282B93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0C-47DE-8B86-BDD9282B93C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0C-47DE-8B86-BDD9282B93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List1!$B$40:$C$42</c:f>
              <c:multiLvlStrCache>
                <c:ptCount val="3"/>
                <c:lvl>
                  <c:pt idx="0">
                    <c:v>Rashodi poslovanja</c:v>
                  </c:pt>
                  <c:pt idx="1">
                    <c:v>Rashodi za nabavu nefinancijske imovine</c:v>
                  </c:pt>
                  <c:pt idx="2">
                    <c:v>Izdaci za financijsku imovinu i otplate zajmova</c:v>
                  </c:pt>
                </c:lvl>
                <c:lvl>
                  <c:pt idx="0">
                    <c:v>3</c:v>
                  </c:pt>
                  <c:pt idx="1">
                    <c:v>4</c:v>
                  </c:pt>
                  <c:pt idx="2">
                    <c:v>5</c:v>
                  </c:pt>
                </c:lvl>
              </c:multiLvlStrCache>
            </c:multiLvlStrRef>
          </c:cat>
          <c:val>
            <c:numRef>
              <c:f>List1!$D$40:$D$42</c:f>
              <c:numCache>
                <c:formatCode>#,##0.00</c:formatCode>
                <c:ptCount val="3"/>
                <c:pt idx="0">
                  <c:v>1237598.77</c:v>
                </c:pt>
                <c:pt idx="1">
                  <c:v>419971.61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9B-4861-B02A-410777F83B0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struktura rashoda poslovanja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2017720180810732"/>
          <c:w val="0.90694444444444444"/>
          <c:h val="0.2580493584135316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38-46B6-9BB4-9E8B457F40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38-46B6-9BB4-9E8B457F40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438-46B6-9BB4-9E8B457F40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438-46B6-9BB4-9E8B457F40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438-46B6-9BB4-9E8B457F40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438-46B6-9BB4-9E8B457F40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438-46B6-9BB4-9E8B457F40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List1!$C$117:$D$123</c:f>
              <c:multiLvlStrCache>
                <c:ptCount val="7"/>
                <c:lvl>
                  <c:pt idx="0">
                    <c:v>Rashodi za zaposlene</c:v>
                  </c:pt>
                  <c:pt idx="1">
                    <c:v>Materijalni rashodi</c:v>
                  </c:pt>
                  <c:pt idx="2">
                    <c:v>Financijski rashodi</c:v>
                  </c:pt>
                  <c:pt idx="3">
                    <c:v>Subvencije</c:v>
                  </c:pt>
                  <c:pt idx="4">
                    <c:v>Pomoći dane u inozemstvo i unutar opće države</c:v>
                  </c:pt>
                  <c:pt idx="5">
                    <c:v>Naknade građanima i kućanstvima na temelju osiguranja i druge naknade</c:v>
                  </c:pt>
                  <c:pt idx="6">
                    <c:v>Ostali rashodi</c:v>
                  </c:pt>
                </c:lvl>
                <c:lvl>
                  <c:pt idx="0">
                    <c:v>31</c:v>
                  </c:pt>
                  <c:pt idx="1">
                    <c:v>32</c:v>
                  </c:pt>
                  <c:pt idx="2">
                    <c:v>34</c:v>
                  </c:pt>
                  <c:pt idx="3">
                    <c:v>35</c:v>
                  </c:pt>
                  <c:pt idx="4">
                    <c:v>36</c:v>
                  </c:pt>
                  <c:pt idx="5">
                    <c:v>37</c:v>
                  </c:pt>
                  <c:pt idx="6">
                    <c:v>38</c:v>
                  </c:pt>
                </c:lvl>
              </c:multiLvlStrCache>
            </c:multiLvlStrRef>
          </c:cat>
          <c:val>
            <c:numRef>
              <c:f>List1!$E$117:$E$123</c:f>
              <c:numCache>
                <c:formatCode>0.00</c:formatCode>
                <c:ptCount val="7"/>
                <c:pt idx="0">
                  <c:v>302110.42999999993</c:v>
                </c:pt>
                <c:pt idx="1">
                  <c:v>227585.58999999997</c:v>
                </c:pt>
                <c:pt idx="2">
                  <c:v>8468.380000000001</c:v>
                </c:pt>
                <c:pt idx="3">
                  <c:v>800</c:v>
                </c:pt>
                <c:pt idx="4">
                  <c:v>927.04</c:v>
                </c:pt>
                <c:pt idx="5">
                  <c:v>586030.54</c:v>
                </c:pt>
                <c:pt idx="6">
                  <c:v>111676.79000000001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DF-4A30-B457-BF6BC809C07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857392825896756E-2"/>
          <c:y val="0.49430544449899588"/>
          <c:w val="0.80228499562554678"/>
          <c:h val="0.505694555501004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 sz="1100"/>
              <a:t>Rashodi za nabavu nefinancijske imovine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61111111111112"/>
          <c:y val="0.21071303587051618"/>
          <c:w val="0.81388888888888888"/>
          <c:h val="0.4441509915427238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F2-4276-A9FC-50E181A252D5}"/>
              </c:ext>
            </c:extLst>
          </c:dPt>
          <c:dPt>
            <c:idx val="1"/>
            <c:bubble3D val="0"/>
            <c:explosion val="55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F9-4C77-BCAE-EC492BDBF6E2}"/>
              </c:ext>
            </c:extLst>
          </c:dPt>
          <c:dPt>
            <c:idx val="2"/>
            <c:bubble3D val="0"/>
            <c:explosion val="51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1F9-4C77-BCAE-EC492BDBF6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List1!$C$128:$D$130</c:f>
              <c:multiLvlStrCache>
                <c:ptCount val="3"/>
                <c:lvl>
                  <c:pt idx="0">
                    <c:v>Rashodi za nabavu neproizvedene imovine</c:v>
                  </c:pt>
                  <c:pt idx="1">
                    <c:v>Rashodi za nabavu proizvedene dugotrajne imovine</c:v>
                  </c:pt>
                  <c:pt idx="2">
                    <c:v>Rashodi za dodatna ulaganja na nefinancijskoj imovini</c:v>
                  </c:pt>
                </c:lvl>
                <c:lvl>
                  <c:pt idx="0">
                    <c:v>41</c:v>
                  </c:pt>
                  <c:pt idx="1">
                    <c:v>42</c:v>
                  </c:pt>
                  <c:pt idx="2">
                    <c:v>45</c:v>
                  </c:pt>
                </c:lvl>
              </c:multiLvlStrCache>
            </c:multiLvlStrRef>
          </c:cat>
          <c:val>
            <c:numRef>
              <c:f>List1!$E$128:$E$130</c:f>
              <c:numCache>
                <c:formatCode>0.00</c:formatCode>
                <c:ptCount val="3"/>
                <c:pt idx="0">
                  <c:v>0</c:v>
                </c:pt>
                <c:pt idx="1">
                  <c:v>402191.48</c:v>
                </c:pt>
                <c:pt idx="2">
                  <c:v>17780.13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F9-4C77-BCAE-EC492BDBF6E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struktura</a:t>
            </a:r>
            <a:r>
              <a:rPr lang="hr-HR" sz="900"/>
              <a:t> RASHODA ZA</a:t>
            </a:r>
            <a:r>
              <a:rPr lang="hr-HR" sz="900" baseline="0"/>
              <a:t> NABAVU PROIZVEDENE DUGOTRAJNE IMOVINE</a:t>
            </a:r>
            <a:endParaRPr lang="en-US" sz="9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List1!$C$135:$D$138</c:f>
              <c:multiLvlStrCache>
                <c:ptCount val="4"/>
                <c:lvl>
                  <c:pt idx="0">
                    <c:v>Građevinski objekti</c:v>
                  </c:pt>
                  <c:pt idx="1">
                    <c:v>Postrojenja i oprema</c:v>
                  </c:pt>
                  <c:pt idx="2">
                    <c:v>Prijevozna sredstva</c:v>
                  </c:pt>
                  <c:pt idx="3">
                    <c:v>Nematerijalna proizvedena imovina</c:v>
                  </c:pt>
                </c:lvl>
                <c:lvl>
                  <c:pt idx="0">
                    <c:v>421</c:v>
                  </c:pt>
                  <c:pt idx="1">
                    <c:v>422</c:v>
                  </c:pt>
                  <c:pt idx="2">
                    <c:v>423</c:v>
                  </c:pt>
                  <c:pt idx="3">
                    <c:v>426</c:v>
                  </c:pt>
                </c:lvl>
              </c:multiLvlStrCache>
            </c:multiLvlStrRef>
          </c:cat>
          <c:val>
            <c:numRef>
              <c:f>List1!$E$135:$E$138</c:f>
              <c:numCache>
                <c:formatCode>0.00</c:formatCode>
                <c:ptCount val="4"/>
                <c:pt idx="0">
                  <c:v>390180.07</c:v>
                </c:pt>
                <c:pt idx="1">
                  <c:v>7042.66</c:v>
                </c:pt>
                <c:pt idx="2">
                  <c:v>0</c:v>
                </c:pt>
                <c:pt idx="3">
                  <c:v>4968.75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38-4F0C-8B8E-C402DFFDBE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65108384"/>
        <c:axId val="565110736"/>
        <c:axId val="0"/>
      </c:bar3DChart>
      <c:catAx>
        <c:axId val="56510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65110736"/>
        <c:crosses val="autoZero"/>
        <c:auto val="1"/>
        <c:lblAlgn val="ctr"/>
        <c:lblOffset val="100"/>
        <c:noMultiLvlLbl val="0"/>
      </c:catAx>
      <c:valAx>
        <c:axId val="56511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65108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3977-6CC9-4FC1-84A9-B7BA489C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9335</Words>
  <Characters>53215</Characters>
  <Application>Microsoft Office Word</Application>
  <DocSecurity>0</DocSecurity>
  <Lines>443</Lines>
  <Paragraphs>124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Šilarić</dc:creator>
  <cp:keywords/>
  <dc:description/>
  <cp:lastModifiedBy>Josip Kastmilr</cp:lastModifiedBy>
  <cp:revision>49</cp:revision>
  <cp:lastPrinted>2022-08-11T08:22:00Z</cp:lastPrinted>
  <dcterms:created xsi:type="dcterms:W3CDTF">2023-07-22T16:32:00Z</dcterms:created>
  <dcterms:modified xsi:type="dcterms:W3CDTF">2025-09-03T15:58:00Z</dcterms:modified>
</cp:coreProperties>
</file>